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30D" w:rsidRDefault="004F030D">
      <w:pPr>
        <w:rPr>
          <w:rFonts w:ascii="Times New Roman" w:hAnsi="Times New Roman" w:cs="Times New Roman"/>
          <w:b/>
          <w:bCs/>
          <w:color w:val="000000"/>
          <w:sz w:val="24"/>
          <w:szCs w:val="24"/>
          <w:lang w:eastAsia="ru-RU"/>
        </w:rPr>
      </w:pPr>
      <w:r>
        <w:rPr>
          <w:rFonts w:ascii="Times New Roman" w:hAnsi="Times New Roman" w:cs="Times New Roman"/>
          <w:b/>
          <w:bCs/>
          <w:noProof/>
          <w:color w:val="000000"/>
          <w:sz w:val="24"/>
          <w:szCs w:val="24"/>
          <w:lang w:eastAsia="ru-RU"/>
        </w:rPr>
        <w:drawing>
          <wp:inline distT="0" distB="0" distL="0" distR="0">
            <wp:extent cx="5940425" cy="8371205"/>
            <wp:effectExtent l="19050" t="0" r="3175" b="0"/>
            <wp:docPr id="1" name="Рисунок 0" descr="1 - 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0002.png"/>
                    <pic:cNvPicPr/>
                  </pic:nvPicPr>
                  <pic:blipFill>
                    <a:blip r:embed="rId6" cstate="print"/>
                    <a:stretch>
                      <a:fillRect/>
                    </a:stretch>
                  </pic:blipFill>
                  <pic:spPr>
                    <a:xfrm>
                      <a:off x="0" y="0"/>
                      <a:ext cx="5940425" cy="8371205"/>
                    </a:xfrm>
                    <a:prstGeom prst="rect">
                      <a:avLst/>
                    </a:prstGeom>
                  </pic:spPr>
                </pic:pic>
              </a:graphicData>
            </a:graphic>
          </wp:inline>
        </w:drawing>
      </w:r>
      <w:r>
        <w:rPr>
          <w:rFonts w:ascii="Times New Roman" w:hAnsi="Times New Roman" w:cs="Times New Roman"/>
          <w:b/>
          <w:bCs/>
          <w:color w:val="000000"/>
          <w:sz w:val="24"/>
          <w:szCs w:val="24"/>
          <w:lang w:eastAsia="ru-RU"/>
        </w:rPr>
        <w:br w:type="page"/>
      </w:r>
    </w:p>
    <w:p w:rsidR="00FB52D6" w:rsidRDefault="00FB52D6" w:rsidP="00FB52D6">
      <w:pPr>
        <w:pStyle w:val="a4"/>
        <w:numPr>
          <w:ilvl w:val="0"/>
          <w:numId w:val="1"/>
        </w:numPr>
        <w:shd w:val="clear" w:color="auto" w:fill="FFFFFF"/>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lastRenderedPageBreak/>
        <w:t>Общие положения</w:t>
      </w:r>
    </w:p>
    <w:p w:rsidR="00FB52D6" w:rsidRDefault="00FB52D6" w:rsidP="00FB52D6">
      <w:pPr>
        <w:pStyle w:val="a4"/>
        <w:shd w:val="clear" w:color="auto" w:fill="FFFFFF"/>
        <w:spacing w:after="0" w:line="240" w:lineRule="auto"/>
        <w:ind w:left="840"/>
        <w:rPr>
          <w:rFonts w:ascii="Times New Roman" w:hAnsi="Times New Roman" w:cs="Times New Roman"/>
          <w:b/>
          <w:bCs/>
          <w:color w:val="000000"/>
          <w:sz w:val="24"/>
          <w:szCs w:val="24"/>
          <w:lang w:eastAsia="ru-RU"/>
        </w:rPr>
      </w:pPr>
    </w:p>
    <w:p w:rsidR="00FB52D6" w:rsidRDefault="00FB52D6" w:rsidP="00FB52D6">
      <w:pPr>
        <w:pStyle w:val="a4"/>
        <w:numPr>
          <w:ilvl w:val="1"/>
          <w:numId w:val="1"/>
        </w:numPr>
        <w:shd w:val="clear" w:color="auto" w:fill="FFFFFF"/>
        <w:spacing w:after="0" w:line="240" w:lineRule="auto"/>
        <w:ind w:left="0" w:firstLine="480"/>
        <w:jc w:val="both"/>
        <w:rPr>
          <w:rFonts w:ascii="Times New Roman" w:hAnsi="Times New Roman" w:cs="Times New Roman"/>
          <w:color w:val="000000"/>
          <w:sz w:val="24"/>
          <w:szCs w:val="24"/>
          <w:lang w:eastAsia="ru-RU"/>
        </w:rPr>
      </w:pPr>
      <w:proofErr w:type="gramStart"/>
      <w:r>
        <w:rPr>
          <w:rFonts w:ascii="Times New Roman" w:hAnsi="Times New Roman" w:cs="Times New Roman"/>
          <w:color w:val="000000"/>
          <w:sz w:val="24"/>
          <w:szCs w:val="24"/>
          <w:lang w:eastAsia="ru-RU"/>
        </w:rPr>
        <w:t>Настоящее Положение разработано в соответствии с Федеральным законом от 29 декабря 2012 г. № 273-ФЗ «Об образовании в Российской Федерации»,  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и Уставом образовательной организации.</w:t>
      </w:r>
      <w:proofErr w:type="gramEnd"/>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1.2. Настоящее Положение о проведении промежуточной аттестации учащихся и осуществлении текущего контроля их успеваемости (далее - Положение) является локальным нормативным актом МБОУ «</w:t>
      </w:r>
      <w:proofErr w:type="spellStart"/>
      <w:r>
        <w:rPr>
          <w:rFonts w:ascii="Times New Roman" w:hAnsi="Times New Roman" w:cs="Times New Roman"/>
          <w:color w:val="000000"/>
          <w:sz w:val="24"/>
          <w:szCs w:val="24"/>
          <w:lang w:eastAsia="ru-RU"/>
        </w:rPr>
        <w:t>Буртинская</w:t>
      </w:r>
      <w:proofErr w:type="spellEnd"/>
      <w:r>
        <w:rPr>
          <w:rFonts w:ascii="Times New Roman" w:hAnsi="Times New Roman" w:cs="Times New Roman"/>
          <w:color w:val="000000"/>
          <w:sz w:val="24"/>
          <w:szCs w:val="24"/>
          <w:lang w:eastAsia="ru-RU"/>
        </w:rPr>
        <w:t xml:space="preserve"> СОШ» (далее - Организации), регулирующим периодичность, порядок,  систему оценок и формы проведения промежуточной аттестации учащихся и текущего контроля их успеваемости. </w:t>
      </w:r>
    </w:p>
    <w:p w:rsidR="00FB52D6" w:rsidRDefault="00FB52D6" w:rsidP="00FB52D6">
      <w:pPr>
        <w:autoSpaceDE w:val="0"/>
        <w:autoSpaceDN w:val="0"/>
        <w:adjustRightInd w:val="0"/>
        <w:spacing w:after="0" w:line="240" w:lineRule="auto"/>
        <w:ind w:firstLine="54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1.3.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w:t>
      </w:r>
      <w:bookmarkStart w:id="0" w:name="st58_1"/>
      <w:bookmarkStart w:id="1" w:name="st58_2"/>
      <w:bookmarkStart w:id="2" w:name="st58_4"/>
      <w:bookmarkStart w:id="3" w:name="st58_5"/>
      <w:bookmarkStart w:id="4" w:name="st58_7"/>
      <w:bookmarkStart w:id="5" w:name="st58_8"/>
      <w:bookmarkStart w:id="6" w:name="st58_9"/>
      <w:bookmarkStart w:id="7" w:name="st58_10"/>
      <w:bookmarkStart w:id="8" w:name="st58_11"/>
      <w:bookmarkEnd w:id="0"/>
      <w:bookmarkEnd w:id="1"/>
      <w:bookmarkEnd w:id="2"/>
      <w:bookmarkEnd w:id="3"/>
      <w:bookmarkEnd w:id="4"/>
      <w:bookmarkEnd w:id="5"/>
      <w:bookmarkEnd w:id="6"/>
      <w:bookmarkEnd w:id="7"/>
      <w:bookmarkEnd w:id="8"/>
      <w:r>
        <w:rPr>
          <w:rFonts w:ascii="Times New Roman" w:hAnsi="Times New Roman" w:cs="Times New Roman"/>
          <w:color w:val="000000"/>
          <w:sz w:val="24"/>
          <w:szCs w:val="24"/>
          <w:lang w:eastAsia="ru-RU"/>
        </w:rPr>
        <w:t xml:space="preserve">учащихся. </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1.4.Текущий контроль успеваемости учащихся – это систематическая проверка учебных достижений учащихся, проводимая педагогом в ходе осуществления образовательной деятельности в соответствии с образовательной программой. </w:t>
      </w:r>
    </w:p>
    <w:p w:rsidR="00FB52D6" w:rsidRDefault="00FB52D6" w:rsidP="00FB52D6">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color w:val="000000"/>
          <w:sz w:val="24"/>
          <w:szCs w:val="24"/>
          <w:lang w:eastAsia="ru-RU"/>
        </w:rPr>
        <w:t xml:space="preserve">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w:t>
      </w:r>
      <w:r>
        <w:rPr>
          <w:rFonts w:ascii="Times New Roman" w:hAnsi="Times New Roman" w:cs="Times New Roman"/>
          <w:sz w:val="24"/>
          <w:szCs w:val="24"/>
        </w:rPr>
        <w:t xml:space="preserve"> результатов освоения основных общеобразовательных программ, предусмотренных федеральными государственными образовательными стандартами </w:t>
      </w:r>
      <w:r>
        <w:rPr>
          <w:rFonts w:ascii="Times New Roman" w:hAnsi="Times New Roman" w:cs="Times New Roman"/>
          <w:color w:val="000000"/>
          <w:sz w:val="24"/>
          <w:szCs w:val="24"/>
          <w:lang w:eastAsia="ru-RU"/>
        </w:rPr>
        <w:t>начального общего, основного общего и среднего общего образования (далее – ФГОС)</w:t>
      </w:r>
      <w:r>
        <w:rPr>
          <w:rFonts w:ascii="Times New Roman" w:hAnsi="Times New Roman" w:cs="Times New Roman"/>
          <w:sz w:val="24"/>
          <w:szCs w:val="24"/>
        </w:rPr>
        <w:t>.</w:t>
      </w:r>
    </w:p>
    <w:p w:rsidR="00FB52D6" w:rsidRDefault="00FB52D6" w:rsidP="00FB52D6">
      <w:pPr>
        <w:shd w:val="clear" w:color="auto" w:fill="FFFFFF"/>
        <w:spacing w:after="0" w:line="240" w:lineRule="auto"/>
        <w:ind w:firstLine="42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1.5. 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w:t>
      </w:r>
    </w:p>
    <w:p w:rsidR="00FB52D6" w:rsidRDefault="00FB52D6" w:rsidP="00FB52D6">
      <w:pPr>
        <w:shd w:val="clear" w:color="auto" w:fill="FFFFFF"/>
        <w:spacing w:after="0" w:line="240" w:lineRule="auto"/>
        <w:ind w:firstLine="480"/>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Промежуточная аттестация </w:t>
      </w:r>
      <w:proofErr w:type="gramStart"/>
      <w:r>
        <w:rPr>
          <w:rFonts w:ascii="Times New Roman" w:hAnsi="Times New Roman" w:cs="Times New Roman"/>
          <w:color w:val="000000" w:themeColor="text1"/>
          <w:sz w:val="24"/>
          <w:szCs w:val="24"/>
          <w:lang w:eastAsia="ru-RU"/>
        </w:rPr>
        <w:t>проводится</w:t>
      </w:r>
      <w:proofErr w:type="gramEnd"/>
      <w:r>
        <w:rPr>
          <w:rFonts w:ascii="Times New Roman" w:hAnsi="Times New Roman" w:cs="Times New Roman"/>
          <w:color w:val="000000" w:themeColor="text1"/>
          <w:sz w:val="24"/>
          <w:szCs w:val="24"/>
          <w:lang w:eastAsia="ru-RU"/>
        </w:rPr>
        <w:t xml:space="preserve"> начиная с первого класса. Промежуточная аттестация</w:t>
      </w:r>
      <w:r>
        <w:rPr>
          <w:rFonts w:ascii="Times New Roman" w:hAnsi="Times New Roman" w:cs="Times New Roman"/>
          <w:color w:val="000000"/>
          <w:sz w:val="24"/>
          <w:szCs w:val="24"/>
          <w:lang w:eastAsia="ru-RU"/>
        </w:rPr>
        <w:t xml:space="preserve"> учащихся первого класса в течение учебного года осуществляется без фиксации достижений учащихся  в виде отметок по пятибалльной системе, допустимо использовать только положительную и не различаемую по уровням фиксацию.</w:t>
      </w:r>
    </w:p>
    <w:p w:rsidR="00FB52D6" w:rsidRDefault="00FB52D6" w:rsidP="00FB52D6">
      <w:pPr>
        <w:shd w:val="clear" w:color="auto" w:fill="FFFFFF"/>
        <w:spacing w:after="0" w:line="240" w:lineRule="auto"/>
        <w:ind w:firstLine="42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Промежуточная аттестация проводится по каждому учебному предмету, курсу, дисциплине, модулю по итогам учебного года. </w:t>
      </w:r>
    </w:p>
    <w:p w:rsidR="00FB52D6" w:rsidRDefault="00FB52D6" w:rsidP="00FB52D6">
      <w:pPr>
        <w:shd w:val="clear" w:color="auto" w:fill="FFFFFF"/>
        <w:spacing w:after="0" w:line="240" w:lineRule="auto"/>
        <w:ind w:firstLine="42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Сроки проведения промежуточной аттестации определяются образовательной программой. </w:t>
      </w:r>
    </w:p>
    <w:p w:rsidR="00FB52D6" w:rsidRDefault="00FB52D6" w:rsidP="00FB52D6">
      <w:pPr>
        <w:shd w:val="clear" w:color="auto" w:fill="FFFFFF"/>
        <w:spacing w:after="0" w:line="240" w:lineRule="auto"/>
        <w:jc w:val="both"/>
        <w:rPr>
          <w:rFonts w:ascii="Times New Roman" w:hAnsi="Times New Roman" w:cs="Times New Roman"/>
          <w:color w:val="000000"/>
          <w:sz w:val="24"/>
          <w:szCs w:val="24"/>
          <w:lang w:eastAsia="ru-RU"/>
        </w:rPr>
      </w:pPr>
    </w:p>
    <w:p w:rsidR="00FB52D6" w:rsidRPr="00FB52D6" w:rsidRDefault="00FB52D6" w:rsidP="00FB52D6">
      <w:pPr>
        <w:pStyle w:val="a4"/>
        <w:numPr>
          <w:ilvl w:val="0"/>
          <w:numId w:val="1"/>
        </w:numPr>
        <w:shd w:val="clear" w:color="auto" w:fill="FFFFFF"/>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Содержание и порядок проведения текущего контроля успеваемости учащихся</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2.1. Текущий контроль успеваемости учащихся проводится в течение учебного периода в целях:</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контроля уровня достижения учащимися результатов, предусмотренных образовательной программой;</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оценки соответствия результатов освоения образовательных программ  требованиям ФГОС;</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проведения учащимся самооценки, оценки его работы педагогическим работником с целью возможного совершенствования  образовательного процесса;</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2.2. Текущий контроль осуществляется педагогическим работником, реализующим соответствующую часть образовательной программы.</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2.3. Порядок, формы, периодичность, количество обязательных мероприятий при проведении текущего контроля успеваемости учащихся определяются педагогическим работником с учетом образовательной программы.</w:t>
      </w:r>
    </w:p>
    <w:p w:rsidR="00FB52D6" w:rsidRDefault="00FB52D6" w:rsidP="00FB52D6">
      <w:pPr>
        <w:shd w:val="clear" w:color="auto" w:fill="FFFFFF"/>
        <w:spacing w:after="0" w:line="240" w:lineRule="auto"/>
        <w:ind w:firstLine="480"/>
        <w:jc w:val="both"/>
        <w:rPr>
          <w:rFonts w:ascii="Times New Roman" w:hAnsi="Times New Roman" w:cs="Times New Roman"/>
          <w:color w:val="000000" w:themeColor="text1"/>
          <w:sz w:val="24"/>
          <w:szCs w:val="24"/>
          <w:lang w:eastAsia="ru-RU"/>
        </w:rPr>
      </w:pPr>
      <w:r>
        <w:rPr>
          <w:rFonts w:ascii="Times New Roman" w:hAnsi="Times New Roman" w:cs="Times New Roman"/>
          <w:color w:val="000000"/>
          <w:sz w:val="24"/>
          <w:szCs w:val="24"/>
          <w:lang w:eastAsia="ru-RU"/>
        </w:rPr>
        <w:t xml:space="preserve">2.4. Фиксация результатов текущего контроля осуществляется по пятибалльной системе. </w:t>
      </w:r>
      <w:r>
        <w:rPr>
          <w:rFonts w:ascii="Times New Roman" w:hAnsi="Times New Roman" w:cs="Times New Roman"/>
          <w:color w:val="000000" w:themeColor="text1"/>
          <w:sz w:val="24"/>
          <w:szCs w:val="24"/>
          <w:lang w:eastAsia="ru-RU"/>
        </w:rPr>
        <w:t xml:space="preserve">Образовательной программой  предусмотрена  фиксация результатов освоения образовательных программ в виде выполнения/невыполнения творческих работ (проект, мини-проект, сообщение, презентация, реферат, рисунок и </w:t>
      </w:r>
      <w:proofErr w:type="spellStart"/>
      <w:proofErr w:type="gramStart"/>
      <w:r>
        <w:rPr>
          <w:rFonts w:ascii="Times New Roman" w:hAnsi="Times New Roman" w:cs="Times New Roman"/>
          <w:color w:val="000000" w:themeColor="text1"/>
          <w:sz w:val="24"/>
          <w:szCs w:val="24"/>
          <w:lang w:eastAsia="ru-RU"/>
        </w:rPr>
        <w:t>др</w:t>
      </w:r>
      <w:proofErr w:type="spellEnd"/>
      <w:proofErr w:type="gramEnd"/>
      <w:r>
        <w:rPr>
          <w:rFonts w:ascii="Times New Roman" w:hAnsi="Times New Roman" w:cs="Times New Roman"/>
          <w:color w:val="000000" w:themeColor="text1"/>
          <w:sz w:val="24"/>
          <w:szCs w:val="24"/>
          <w:lang w:eastAsia="ru-RU"/>
        </w:rPr>
        <w:t xml:space="preserve">) в листах достижений по предметам (ОРКСЭ, элективные курсы </w:t>
      </w:r>
      <w:proofErr w:type="spellStart"/>
      <w:r>
        <w:rPr>
          <w:rFonts w:ascii="Times New Roman" w:hAnsi="Times New Roman" w:cs="Times New Roman"/>
          <w:color w:val="000000" w:themeColor="text1"/>
          <w:sz w:val="24"/>
          <w:szCs w:val="24"/>
          <w:lang w:eastAsia="ru-RU"/>
        </w:rPr>
        <w:t>предпрофильной</w:t>
      </w:r>
      <w:proofErr w:type="spellEnd"/>
      <w:r>
        <w:rPr>
          <w:rFonts w:ascii="Times New Roman" w:hAnsi="Times New Roman" w:cs="Times New Roman"/>
          <w:color w:val="000000" w:themeColor="text1"/>
          <w:sz w:val="24"/>
          <w:szCs w:val="24"/>
          <w:lang w:eastAsia="ru-RU"/>
        </w:rPr>
        <w:t xml:space="preserve"> подготовки, индивидуальный проект). </w:t>
      </w:r>
    </w:p>
    <w:p w:rsidR="00FB52D6" w:rsidRDefault="00FB52D6" w:rsidP="00FB52D6">
      <w:pPr>
        <w:shd w:val="clear" w:color="auto" w:fill="FFFFFF"/>
        <w:spacing w:after="0" w:line="240" w:lineRule="auto"/>
        <w:ind w:firstLine="480"/>
        <w:jc w:val="both"/>
        <w:rPr>
          <w:rFonts w:cs="Times New Roman"/>
          <w:color w:val="000000"/>
          <w:sz w:val="24"/>
          <w:szCs w:val="24"/>
          <w:lang w:eastAsia="ru-RU"/>
        </w:rPr>
      </w:pPr>
      <w:r>
        <w:rPr>
          <w:rFonts w:ascii="Times New Roman" w:hAnsi="Times New Roman" w:cs="Times New Roman"/>
          <w:color w:val="000000"/>
          <w:sz w:val="24"/>
          <w:szCs w:val="24"/>
          <w:lang w:eastAsia="ru-RU"/>
        </w:rPr>
        <w:t>Формами текущей аттестации являются:</w:t>
      </w:r>
    </w:p>
    <w:p w:rsidR="00FB52D6" w:rsidRDefault="00FB52D6" w:rsidP="00FB52D6">
      <w:pPr>
        <w:shd w:val="clear" w:color="auto" w:fill="FFFFFF"/>
        <w:spacing w:after="0" w:line="240" w:lineRule="auto"/>
        <w:ind w:firstLine="480"/>
        <w:jc w:val="both"/>
        <w:rPr>
          <w:rFonts w:cs="Times New Roman"/>
          <w:color w:val="000000"/>
          <w:sz w:val="24"/>
          <w:szCs w:val="24"/>
          <w:lang w:eastAsia="ru-RU"/>
        </w:rPr>
      </w:pPr>
      <w:r>
        <w:rPr>
          <w:rFonts w:ascii="Times New Roman" w:hAnsi="Times New Roman" w:cs="Times New Roman"/>
          <w:color w:val="000000"/>
          <w:sz w:val="24"/>
          <w:szCs w:val="24"/>
          <w:lang w:eastAsia="ru-RU"/>
        </w:rPr>
        <w:t xml:space="preserve">- письменная проверка – письменный ответ учащегося на один или систему вопросов (заданий). </w:t>
      </w:r>
      <w:proofErr w:type="gramStart"/>
      <w:r>
        <w:rPr>
          <w:rFonts w:ascii="Times New Roman" w:hAnsi="Times New Roman" w:cs="Times New Roman"/>
          <w:color w:val="000000"/>
          <w:sz w:val="24"/>
          <w:szCs w:val="24"/>
          <w:lang w:eastAsia="ru-RU"/>
        </w:rPr>
        <w:t>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roofErr w:type="gramEnd"/>
    </w:p>
    <w:p w:rsidR="00FB52D6" w:rsidRDefault="00FB52D6" w:rsidP="00FB52D6">
      <w:pPr>
        <w:shd w:val="clear" w:color="auto" w:fill="FFFFFF"/>
        <w:spacing w:after="0" w:line="240" w:lineRule="auto"/>
        <w:ind w:firstLine="480"/>
        <w:jc w:val="both"/>
        <w:rPr>
          <w:rFonts w:cs="Times New Roman"/>
          <w:color w:val="000000"/>
          <w:sz w:val="24"/>
          <w:szCs w:val="24"/>
          <w:lang w:eastAsia="ru-RU"/>
        </w:rPr>
      </w:pPr>
      <w:r>
        <w:rPr>
          <w:rFonts w:ascii="Times New Roman" w:hAnsi="Times New Roman" w:cs="Times New Roman"/>
          <w:color w:val="000000"/>
          <w:sz w:val="24"/>
          <w:szCs w:val="24"/>
          <w:lang w:eastAsia="ru-RU"/>
        </w:rPr>
        <w:t xml:space="preserve">- устная проверка – устный ответ учащегося на один или систему вопросов  беседы, собеседования и </w:t>
      </w:r>
      <w:proofErr w:type="gramStart"/>
      <w:r>
        <w:rPr>
          <w:rFonts w:ascii="Times New Roman" w:hAnsi="Times New Roman" w:cs="Times New Roman"/>
          <w:color w:val="000000"/>
          <w:sz w:val="24"/>
          <w:szCs w:val="24"/>
          <w:lang w:eastAsia="ru-RU"/>
        </w:rPr>
        <w:t>другое</w:t>
      </w:r>
      <w:proofErr w:type="gramEnd"/>
      <w:r>
        <w:rPr>
          <w:rFonts w:ascii="Times New Roman" w:hAnsi="Times New Roman" w:cs="Times New Roman"/>
          <w:color w:val="000000"/>
          <w:sz w:val="24"/>
          <w:szCs w:val="24"/>
          <w:lang w:eastAsia="ru-RU"/>
        </w:rPr>
        <w:t>;</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комбинированная проверка - сочетание письменных и устных форм проверок.</w:t>
      </w:r>
    </w:p>
    <w:p w:rsidR="00FB52D6" w:rsidRPr="00B262E7" w:rsidRDefault="00FB52D6" w:rsidP="00FB52D6">
      <w:pPr>
        <w:pStyle w:val="a4"/>
        <w:ind w:left="0"/>
        <w:jc w:val="both"/>
        <w:rPr>
          <w:rFonts w:ascii="Times New Roman" w:hAnsi="Times New Roman" w:cs="Times New Roman"/>
          <w:sz w:val="24"/>
          <w:szCs w:val="24"/>
        </w:rPr>
      </w:pPr>
      <w:bookmarkStart w:id="9" w:name="_GoBack"/>
      <w:bookmarkEnd w:id="9"/>
      <w:r w:rsidRPr="00B262E7">
        <w:rPr>
          <w:rFonts w:ascii="Times New Roman" w:hAnsi="Times New Roman" w:cs="Times New Roman"/>
          <w:sz w:val="24"/>
          <w:szCs w:val="24"/>
        </w:rPr>
        <w:t xml:space="preserve">При планировании и </w:t>
      </w:r>
      <w:r w:rsidRPr="00B262E7">
        <w:rPr>
          <w:rFonts w:ascii="Times New Roman" w:hAnsi="Times New Roman" w:cs="Times New Roman"/>
          <w:sz w:val="24"/>
          <w:szCs w:val="24"/>
          <w:u w:val="single"/>
        </w:rPr>
        <w:t>составлении административных проверочных работ</w:t>
      </w:r>
      <w:r>
        <w:rPr>
          <w:rFonts w:ascii="Times New Roman" w:hAnsi="Times New Roman" w:cs="Times New Roman"/>
          <w:sz w:val="24"/>
          <w:szCs w:val="24"/>
        </w:rPr>
        <w:t xml:space="preserve">, делается </w:t>
      </w:r>
      <w:r w:rsidRPr="00B262E7">
        <w:rPr>
          <w:rFonts w:ascii="Times New Roman" w:hAnsi="Times New Roman" w:cs="Times New Roman"/>
          <w:sz w:val="24"/>
          <w:szCs w:val="24"/>
          <w:u w:val="single"/>
        </w:rPr>
        <w:t>акцент на тематические блоки</w:t>
      </w:r>
      <w:r w:rsidRPr="00B262E7">
        <w:rPr>
          <w:rFonts w:ascii="Times New Roman" w:hAnsi="Times New Roman" w:cs="Times New Roman"/>
          <w:sz w:val="24"/>
          <w:szCs w:val="24"/>
        </w:rPr>
        <w:t xml:space="preserve">, которые вызвали наибольшие </w:t>
      </w:r>
      <w:r w:rsidRPr="00B262E7">
        <w:rPr>
          <w:rFonts w:ascii="Times New Roman" w:hAnsi="Times New Roman" w:cs="Times New Roman"/>
          <w:sz w:val="24"/>
          <w:szCs w:val="24"/>
          <w:u w:val="single"/>
        </w:rPr>
        <w:t>затруднения по результатам ВПР</w:t>
      </w:r>
      <w:r w:rsidRPr="00B262E7">
        <w:rPr>
          <w:rFonts w:ascii="Times New Roman" w:hAnsi="Times New Roman" w:cs="Times New Roman"/>
          <w:sz w:val="24"/>
          <w:szCs w:val="24"/>
        </w:rPr>
        <w:t xml:space="preserve">. Чтобы результаты </w:t>
      </w:r>
      <w:proofErr w:type="spellStart"/>
      <w:r w:rsidRPr="00B262E7">
        <w:rPr>
          <w:rFonts w:ascii="Times New Roman" w:hAnsi="Times New Roman" w:cs="Times New Roman"/>
          <w:sz w:val="24"/>
          <w:szCs w:val="24"/>
        </w:rPr>
        <w:t>внутришкольных</w:t>
      </w:r>
      <w:proofErr w:type="spellEnd"/>
      <w:r w:rsidRPr="00B262E7">
        <w:rPr>
          <w:rFonts w:ascii="Times New Roman" w:hAnsi="Times New Roman" w:cs="Times New Roman"/>
          <w:sz w:val="24"/>
          <w:szCs w:val="24"/>
        </w:rPr>
        <w:t xml:space="preserve"> работ и ВПР были сопоставимы, </w:t>
      </w:r>
      <w:r w:rsidRPr="00B262E7">
        <w:rPr>
          <w:rFonts w:ascii="Times New Roman" w:hAnsi="Times New Roman" w:cs="Times New Roman"/>
          <w:sz w:val="24"/>
          <w:szCs w:val="24"/>
          <w:u w:val="single"/>
        </w:rPr>
        <w:t>административные проверочные работы должны иметь такую же структуру</w:t>
      </w:r>
      <w:r w:rsidRPr="00B262E7">
        <w:rPr>
          <w:rFonts w:ascii="Times New Roman" w:hAnsi="Times New Roman" w:cs="Times New Roman"/>
          <w:sz w:val="24"/>
          <w:szCs w:val="24"/>
        </w:rPr>
        <w:t xml:space="preserve">, как и ВПР. При </w:t>
      </w:r>
      <w:r w:rsidRPr="00B262E7">
        <w:rPr>
          <w:rFonts w:ascii="Times New Roman" w:hAnsi="Times New Roman" w:cs="Times New Roman"/>
          <w:sz w:val="24"/>
          <w:szCs w:val="24"/>
          <w:u w:val="single"/>
        </w:rPr>
        <w:t xml:space="preserve">составлении контрольно-измерительных </w:t>
      </w:r>
      <w:proofErr w:type="spellStart"/>
      <w:r w:rsidRPr="00B262E7">
        <w:rPr>
          <w:rFonts w:ascii="Times New Roman" w:hAnsi="Times New Roman" w:cs="Times New Roman"/>
          <w:sz w:val="24"/>
          <w:szCs w:val="24"/>
          <w:u w:val="single"/>
        </w:rPr>
        <w:t>материалов</w:t>
      </w:r>
      <w:r>
        <w:rPr>
          <w:rFonts w:ascii="Times New Roman" w:hAnsi="Times New Roman" w:cs="Times New Roman"/>
          <w:sz w:val="24"/>
          <w:szCs w:val="24"/>
          <w:u w:val="single"/>
        </w:rPr>
        <w:t>включаются</w:t>
      </w:r>
      <w:proofErr w:type="spellEnd"/>
      <w:r w:rsidRPr="00B262E7">
        <w:rPr>
          <w:rFonts w:ascii="Times New Roman" w:hAnsi="Times New Roman" w:cs="Times New Roman"/>
          <w:sz w:val="24"/>
          <w:szCs w:val="24"/>
          <w:u w:val="single"/>
        </w:rPr>
        <w:t xml:space="preserve"> </w:t>
      </w:r>
      <w:proofErr w:type="spellStart"/>
      <w:r w:rsidRPr="00B262E7">
        <w:rPr>
          <w:rFonts w:ascii="Times New Roman" w:hAnsi="Times New Roman" w:cs="Times New Roman"/>
          <w:sz w:val="24"/>
          <w:szCs w:val="24"/>
          <w:u w:val="single"/>
        </w:rPr>
        <w:t>заданияаналогичные</w:t>
      </w:r>
      <w:proofErr w:type="spellEnd"/>
      <w:r w:rsidRPr="00B262E7">
        <w:rPr>
          <w:rFonts w:ascii="Times New Roman" w:hAnsi="Times New Roman" w:cs="Times New Roman"/>
          <w:sz w:val="24"/>
          <w:szCs w:val="24"/>
          <w:u w:val="single"/>
        </w:rPr>
        <w:t xml:space="preserve"> ВПР</w:t>
      </w:r>
      <w:r>
        <w:rPr>
          <w:rFonts w:ascii="Times New Roman" w:hAnsi="Times New Roman" w:cs="Times New Roman"/>
          <w:sz w:val="24"/>
          <w:szCs w:val="24"/>
        </w:rPr>
        <w:t>, что позволяе</w:t>
      </w:r>
      <w:r w:rsidRPr="00B262E7">
        <w:rPr>
          <w:rFonts w:ascii="Times New Roman" w:hAnsi="Times New Roman" w:cs="Times New Roman"/>
          <w:sz w:val="24"/>
          <w:szCs w:val="24"/>
        </w:rPr>
        <w:t xml:space="preserve">т оценить динамику изменения уровня результатов учащихся. </w:t>
      </w:r>
      <w:r>
        <w:rPr>
          <w:rFonts w:ascii="Times New Roman" w:hAnsi="Times New Roman" w:cs="Times New Roman"/>
          <w:sz w:val="24"/>
          <w:szCs w:val="24"/>
        </w:rPr>
        <w:t xml:space="preserve">Это задания </w:t>
      </w:r>
      <w:r w:rsidRPr="00B262E7">
        <w:rPr>
          <w:rFonts w:ascii="Times New Roman" w:hAnsi="Times New Roman" w:cs="Times New Roman"/>
          <w:sz w:val="24"/>
          <w:szCs w:val="24"/>
        </w:rPr>
        <w:t xml:space="preserve"> направлен</w:t>
      </w:r>
      <w:r>
        <w:rPr>
          <w:rFonts w:ascii="Times New Roman" w:hAnsi="Times New Roman" w:cs="Times New Roman"/>
          <w:sz w:val="24"/>
          <w:szCs w:val="24"/>
        </w:rPr>
        <w:t>н</w:t>
      </w:r>
      <w:r w:rsidRPr="00B262E7">
        <w:rPr>
          <w:rFonts w:ascii="Times New Roman" w:hAnsi="Times New Roman" w:cs="Times New Roman"/>
          <w:sz w:val="24"/>
          <w:szCs w:val="24"/>
        </w:rPr>
        <w:t>ы</w:t>
      </w:r>
      <w:r>
        <w:rPr>
          <w:rFonts w:ascii="Times New Roman" w:hAnsi="Times New Roman" w:cs="Times New Roman"/>
          <w:sz w:val="24"/>
          <w:szCs w:val="24"/>
        </w:rPr>
        <w:t>е</w:t>
      </w:r>
      <w:r w:rsidRPr="00B262E7">
        <w:rPr>
          <w:rFonts w:ascii="Times New Roman" w:hAnsi="Times New Roman" w:cs="Times New Roman"/>
          <w:sz w:val="24"/>
          <w:szCs w:val="24"/>
        </w:rPr>
        <w:t xml:space="preserve"> на развитие вариативности мышления учащихся и способность применять знания в новой ситуации, создавать и преобразовывать модели и схемы для экспе</w:t>
      </w:r>
      <w:r>
        <w:rPr>
          <w:rFonts w:ascii="Times New Roman" w:hAnsi="Times New Roman" w:cs="Times New Roman"/>
          <w:sz w:val="24"/>
          <w:szCs w:val="24"/>
        </w:rPr>
        <w:t xml:space="preserve">риментальных задач, </w:t>
      </w:r>
      <w:r w:rsidRPr="00B262E7">
        <w:rPr>
          <w:rFonts w:ascii="Times New Roman" w:hAnsi="Times New Roman" w:cs="Times New Roman"/>
          <w:sz w:val="24"/>
          <w:szCs w:val="24"/>
        </w:rPr>
        <w:t xml:space="preserve">учебно-практические задания, которые диагностируют степень </w:t>
      </w:r>
      <w:proofErr w:type="spellStart"/>
      <w:r w:rsidRPr="00B262E7">
        <w:rPr>
          <w:rFonts w:ascii="Times New Roman" w:hAnsi="Times New Roman" w:cs="Times New Roman"/>
          <w:sz w:val="24"/>
          <w:szCs w:val="24"/>
        </w:rPr>
        <w:t>сформированности</w:t>
      </w:r>
      <w:proofErr w:type="spellEnd"/>
      <w:r w:rsidRPr="00B262E7">
        <w:rPr>
          <w:rFonts w:ascii="Times New Roman" w:hAnsi="Times New Roman" w:cs="Times New Roman"/>
          <w:sz w:val="24"/>
          <w:szCs w:val="24"/>
        </w:rPr>
        <w:t xml:space="preserve"> универсальных учебных действий.</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Текущий контроль успеваемости учащихся первого класса в течение учебного года осуществляется без фиксации достижений учащихся  в виде отметок по пятибалльной системе, допустимо использовать только положительную и не различаемую по уровням фиксацию.</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2.5. 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могут включать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  </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2.6 Результаты текущего контроля фиксируются в документах (классных журналах, электронном журнале, дневниках учащихся).</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2.7. Успеваемость учащихся,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 </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2.8. Педагогические работники доводят до сведения родителей (законных представителей)  сведения о результатах текущего контроля успеваемости учащихся как посредством заполнения предусмотренных документов,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w:t>
      </w:r>
      <w:proofErr w:type="spellStart"/>
      <w:r>
        <w:rPr>
          <w:rFonts w:ascii="Times New Roman" w:hAnsi="Times New Roman" w:cs="Times New Roman"/>
          <w:color w:val="000000"/>
          <w:sz w:val="24"/>
          <w:szCs w:val="24"/>
          <w:lang w:eastAsia="ru-RU"/>
        </w:rPr>
        <w:t>вродителями</w:t>
      </w:r>
      <w:proofErr w:type="spellEnd"/>
      <w:r>
        <w:rPr>
          <w:rFonts w:ascii="Times New Roman" w:hAnsi="Times New Roman" w:cs="Times New Roman"/>
          <w:color w:val="000000"/>
          <w:sz w:val="24"/>
          <w:szCs w:val="24"/>
          <w:lang w:eastAsia="ru-RU"/>
        </w:rPr>
        <w:t xml:space="preserve"> (законными представителями) учащихся обязаны прокомментировать результаты текущего контроля успеваемости учащихся в устной форме. Родители (законные представители) имеют право на получение информации об итогах текущего контроля </w:t>
      </w:r>
      <w:r>
        <w:rPr>
          <w:rFonts w:ascii="Times New Roman" w:hAnsi="Times New Roman" w:cs="Times New Roman"/>
          <w:color w:val="000000"/>
          <w:sz w:val="24"/>
          <w:szCs w:val="24"/>
          <w:lang w:eastAsia="ru-RU"/>
        </w:rPr>
        <w:lastRenderedPageBreak/>
        <w:t>успеваемости учащегося в письменной форме в виде выписки из соответствующих документов, для чего должны обратиться к классному руководителю.</w:t>
      </w:r>
    </w:p>
    <w:p w:rsidR="00FB52D6" w:rsidRDefault="00FB52D6" w:rsidP="00FB52D6">
      <w:pPr>
        <w:shd w:val="clear" w:color="auto" w:fill="FFFFFF"/>
        <w:spacing w:after="0" w:line="240" w:lineRule="auto"/>
        <w:jc w:val="both"/>
        <w:rPr>
          <w:rFonts w:cs="Times New Roman"/>
          <w:color w:val="000000"/>
          <w:sz w:val="24"/>
          <w:szCs w:val="24"/>
          <w:lang w:eastAsia="ru-RU"/>
        </w:rPr>
      </w:pPr>
    </w:p>
    <w:p w:rsidR="00FB52D6" w:rsidRPr="00FB52D6" w:rsidRDefault="00FB52D6" w:rsidP="00FB52D6">
      <w:pPr>
        <w:pStyle w:val="a4"/>
        <w:numPr>
          <w:ilvl w:val="0"/>
          <w:numId w:val="1"/>
        </w:numPr>
        <w:shd w:val="clear" w:color="auto" w:fill="FFFFFF"/>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Содержание и порядок проведения промежуточной аттестации</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3.1. Целями проведения промежуточной аттестации являются:</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соотнесение этого уровня с требованиями ФГОС;</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оценка достижений конкретного учащегося, позволяющая выявить пробелы в освоении им образовательной программы и учитывать индивидуальные</w:t>
      </w:r>
      <w:r>
        <w:rPr>
          <w:rFonts w:ascii="Times New Roman" w:hAnsi="Times New Roman" w:cs="Times New Roman"/>
          <w:sz w:val="24"/>
          <w:szCs w:val="24"/>
          <w:lang w:eastAsia="ru-RU"/>
        </w:rPr>
        <w:t> </w:t>
      </w:r>
      <w:r>
        <w:rPr>
          <w:rFonts w:ascii="Times New Roman" w:hAnsi="Times New Roman" w:cs="Times New Roman"/>
          <w:color w:val="000000"/>
          <w:sz w:val="24"/>
          <w:szCs w:val="24"/>
          <w:lang w:eastAsia="ru-RU"/>
        </w:rPr>
        <w:t>потребности учащегося в осуществлении образовательной деятельности,</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FB52D6" w:rsidRDefault="00FB52D6" w:rsidP="00FB52D6">
      <w:pPr>
        <w:shd w:val="clear" w:color="auto" w:fill="FFFFFF"/>
        <w:spacing w:after="0" w:line="240" w:lineRule="auto"/>
        <w:ind w:firstLine="426"/>
        <w:jc w:val="both"/>
        <w:rPr>
          <w:rFonts w:cs="Times New Roman"/>
          <w:color w:val="000000"/>
          <w:sz w:val="24"/>
          <w:szCs w:val="24"/>
          <w:lang w:eastAsia="ru-RU"/>
        </w:rPr>
      </w:pPr>
      <w:r>
        <w:rPr>
          <w:rFonts w:ascii="Times New Roman" w:hAnsi="Times New Roman" w:cs="Times New Roman"/>
          <w:color w:val="000000"/>
          <w:sz w:val="24"/>
          <w:szCs w:val="24"/>
          <w:lang w:eastAsia="ru-RU"/>
        </w:rPr>
        <w:t>3.2. Промежуточная аттестация в МБОУ «</w:t>
      </w:r>
      <w:proofErr w:type="spellStart"/>
      <w:r>
        <w:rPr>
          <w:rFonts w:ascii="Times New Roman" w:hAnsi="Times New Roman" w:cs="Times New Roman"/>
          <w:color w:val="000000"/>
          <w:sz w:val="24"/>
          <w:szCs w:val="24"/>
          <w:lang w:eastAsia="ru-RU"/>
        </w:rPr>
        <w:t>Буртинская</w:t>
      </w:r>
      <w:proofErr w:type="spellEnd"/>
      <w:r>
        <w:rPr>
          <w:rFonts w:ascii="Times New Roman" w:hAnsi="Times New Roman" w:cs="Times New Roman"/>
          <w:color w:val="000000"/>
          <w:sz w:val="24"/>
          <w:szCs w:val="24"/>
          <w:lang w:eastAsia="ru-RU"/>
        </w:rPr>
        <w:t xml:space="preserve"> СОШ»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 </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3.3. Формами промежуточной аттестации являются:</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письменная проверка в форме контрольной работы, диктанта,  итогового сочинения, итоговой мониторинговой работы, теста</w:t>
      </w:r>
    </w:p>
    <w:p w:rsidR="00FB52D6" w:rsidRDefault="00FB52D6" w:rsidP="00FB52D6">
      <w:pPr>
        <w:shd w:val="clear" w:color="auto" w:fill="FFFFFF"/>
        <w:spacing w:after="0" w:line="240" w:lineRule="auto"/>
        <w:ind w:firstLine="480"/>
        <w:jc w:val="both"/>
        <w:rPr>
          <w:rFonts w:cs="Times New Roman"/>
          <w:color w:val="000000"/>
          <w:sz w:val="24"/>
          <w:szCs w:val="24"/>
          <w:lang w:eastAsia="ru-RU"/>
        </w:rPr>
      </w:pPr>
      <w:r>
        <w:rPr>
          <w:rFonts w:ascii="Times New Roman" w:hAnsi="Times New Roman" w:cs="Times New Roman"/>
          <w:color w:val="000000"/>
          <w:sz w:val="24"/>
          <w:szCs w:val="24"/>
          <w:lang w:eastAsia="ru-RU"/>
        </w:rPr>
        <w:t>- устная проверка в форме техники чтения, ответа на билеты, устного собеседования, зачета, теста</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защита проекта</w:t>
      </w:r>
    </w:p>
    <w:p w:rsidR="00FB52D6" w:rsidRDefault="00FB52D6" w:rsidP="00FB52D6">
      <w:pPr>
        <w:shd w:val="clear" w:color="auto" w:fill="FFFFFF"/>
        <w:spacing w:after="0" w:line="240" w:lineRule="auto"/>
        <w:ind w:firstLine="480"/>
        <w:jc w:val="both"/>
        <w:rPr>
          <w:rFonts w:ascii="Times New Roman" w:hAnsi="Times New Roman" w:cs="Times New Roman"/>
          <w:color w:val="FF0000"/>
          <w:sz w:val="24"/>
          <w:szCs w:val="24"/>
          <w:lang w:eastAsia="ru-RU"/>
        </w:rPr>
      </w:pPr>
      <w:r>
        <w:rPr>
          <w:rFonts w:ascii="Times New Roman" w:hAnsi="Times New Roman" w:cs="Times New Roman"/>
          <w:color w:val="000000"/>
          <w:sz w:val="24"/>
          <w:szCs w:val="24"/>
          <w:lang w:eastAsia="ru-RU"/>
        </w:rPr>
        <w:t xml:space="preserve">В качестве результатов промежуточной аттестации могут быть зачтены выполнение тех иных заданий, проектов в ходе образовательной деятельности, результаты участия в олимпиадах, конкурсах, конференциях, иных подобных мероприятиях. </w:t>
      </w:r>
    </w:p>
    <w:p w:rsidR="00FB52D6" w:rsidRP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3.4. Фиксация результатов промежуточной аттестации осуществляется, как правило, по пятибалльной системе. </w:t>
      </w:r>
      <w:r w:rsidRPr="00FB52D6">
        <w:rPr>
          <w:rFonts w:ascii="Times New Roman" w:hAnsi="Times New Roman" w:cs="Times New Roman"/>
          <w:color w:val="000000"/>
          <w:sz w:val="24"/>
          <w:szCs w:val="24"/>
          <w:lang w:eastAsia="ru-RU"/>
        </w:rPr>
        <w:t xml:space="preserve">Образовательной программой  предусмотрена  фиксация результатов освоения образовательных программ в виде зачет/незачет (ОРКСЭ, элективные курсы </w:t>
      </w:r>
      <w:proofErr w:type="spellStart"/>
      <w:r w:rsidRPr="00FB52D6">
        <w:rPr>
          <w:rFonts w:ascii="Times New Roman" w:hAnsi="Times New Roman" w:cs="Times New Roman"/>
          <w:color w:val="000000"/>
          <w:sz w:val="24"/>
          <w:szCs w:val="24"/>
          <w:lang w:eastAsia="ru-RU"/>
        </w:rPr>
        <w:t>предпрофильной</w:t>
      </w:r>
      <w:proofErr w:type="spellEnd"/>
      <w:r w:rsidRPr="00FB52D6">
        <w:rPr>
          <w:rFonts w:ascii="Times New Roman" w:hAnsi="Times New Roman" w:cs="Times New Roman"/>
          <w:color w:val="000000"/>
          <w:sz w:val="24"/>
          <w:szCs w:val="24"/>
          <w:lang w:eastAsia="ru-RU"/>
        </w:rPr>
        <w:t xml:space="preserve"> подготовки, </w:t>
      </w:r>
      <w:proofErr w:type="gramStart"/>
      <w:r w:rsidRPr="00FB52D6">
        <w:rPr>
          <w:rFonts w:ascii="Times New Roman" w:hAnsi="Times New Roman" w:cs="Times New Roman"/>
          <w:color w:val="000000"/>
          <w:sz w:val="24"/>
          <w:szCs w:val="24"/>
          <w:lang w:eastAsia="ru-RU"/>
        </w:rPr>
        <w:t>индивидуальный проект</w:t>
      </w:r>
      <w:proofErr w:type="gramEnd"/>
      <w:r w:rsidRPr="00FB52D6">
        <w:rPr>
          <w:rFonts w:ascii="Times New Roman" w:hAnsi="Times New Roman" w:cs="Times New Roman"/>
          <w:color w:val="000000"/>
          <w:sz w:val="24"/>
          <w:szCs w:val="24"/>
          <w:lang w:eastAsia="ru-RU"/>
        </w:rPr>
        <w:t xml:space="preserve">). </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Результаты промежуточной аттестации обучающихся  первого класса  осуществляется без фиксации достижений учащихся  в виде отметок по пятибалльной системе, допустимо использовать только положительную и не различаемую по уровням фиксацию.</w:t>
      </w:r>
    </w:p>
    <w:p w:rsidR="00FB52D6" w:rsidRP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sidRPr="00FB52D6">
        <w:rPr>
          <w:rFonts w:ascii="Times New Roman" w:hAnsi="Times New Roman" w:cs="Times New Roman"/>
          <w:color w:val="000000"/>
          <w:sz w:val="24"/>
          <w:szCs w:val="24"/>
          <w:lang w:eastAsia="ru-RU"/>
        </w:rPr>
        <w:t>Итоговая аттестация, завершающая освоение основных образовательных программ основного общего и среднего общего образования является обязательной и проводится в порядке и в форме, которые установлены образовательной организацией.</w:t>
      </w:r>
    </w:p>
    <w:p w:rsidR="00FB52D6" w:rsidRP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sidRPr="00FB52D6">
        <w:rPr>
          <w:rFonts w:ascii="Times New Roman" w:hAnsi="Times New Roman" w:cs="Times New Roman"/>
          <w:color w:val="000000"/>
          <w:sz w:val="24"/>
          <w:szCs w:val="24"/>
          <w:lang w:eastAsia="ru-RU"/>
        </w:rPr>
        <w:t xml:space="preserve">Итоговая аттестация в выпускных классах проводится  в сроки, предшествующие проведению государственной итоговой аттестации. Если </w:t>
      </w:r>
      <w:proofErr w:type="gramStart"/>
      <w:r w:rsidRPr="00FB52D6">
        <w:rPr>
          <w:rFonts w:ascii="Times New Roman" w:hAnsi="Times New Roman" w:cs="Times New Roman"/>
          <w:color w:val="000000"/>
          <w:sz w:val="24"/>
          <w:szCs w:val="24"/>
          <w:lang w:eastAsia="ru-RU"/>
        </w:rPr>
        <w:t>обучающийся</w:t>
      </w:r>
      <w:proofErr w:type="gramEnd"/>
      <w:r w:rsidRPr="00FB52D6">
        <w:rPr>
          <w:rFonts w:ascii="Times New Roman" w:hAnsi="Times New Roman" w:cs="Times New Roman"/>
          <w:color w:val="000000"/>
          <w:sz w:val="24"/>
          <w:szCs w:val="24"/>
          <w:lang w:eastAsia="ru-RU"/>
        </w:rPr>
        <w:t xml:space="preserve"> проходит ГИА досрочно, итоговая аттестация  проводится образовательной организацией в более ранние сроки.</w:t>
      </w:r>
    </w:p>
    <w:p w:rsidR="00FB52D6" w:rsidRP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sidRPr="00FB52D6">
        <w:rPr>
          <w:rFonts w:ascii="Times New Roman" w:hAnsi="Times New Roman" w:cs="Times New Roman"/>
          <w:color w:val="000000"/>
          <w:sz w:val="24"/>
          <w:szCs w:val="24"/>
          <w:lang w:eastAsia="ru-RU"/>
        </w:rPr>
        <w:t>К ГИА допускаются только те обучающиеся, которые имеют удовлетворительные результаты итоговой аттестации. Таким образом, обеспечивается преемственность между данными видами контроля.</w:t>
      </w:r>
    </w:p>
    <w:p w:rsidR="00FB52D6" w:rsidRDefault="00FB52D6" w:rsidP="00FB52D6">
      <w:pPr>
        <w:pStyle w:val="a3"/>
        <w:jc w:val="both"/>
        <w:rPr>
          <w:color w:val="000000"/>
        </w:rPr>
      </w:pPr>
      <w:r>
        <w:rPr>
          <w:color w:val="000000"/>
        </w:rPr>
        <w:t>3.5. 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МБОУ «</w:t>
      </w:r>
      <w:proofErr w:type="spellStart"/>
      <w:r>
        <w:rPr>
          <w:color w:val="000000"/>
        </w:rPr>
        <w:t>Буртинская</w:t>
      </w:r>
      <w:proofErr w:type="spellEnd"/>
      <w:r>
        <w:rPr>
          <w:color w:val="000000"/>
        </w:rPr>
        <w:t xml:space="preserve"> СОШ» с </w:t>
      </w:r>
      <w:r>
        <w:rPr>
          <w:color w:val="000000"/>
        </w:rPr>
        <w:lastRenderedPageBreak/>
        <w:t xml:space="preserve">учетом учебного плана, индивидуального учебного плана на основании заявления учащегося (его родителей, законных представителей). </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3.6. Педагогические работники доводят до сведения родителей (законных представителей)  сведения о результатах промежуточной аттестации учащихся как посредством заполнения предусмотренных документов,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w:t>
      </w:r>
      <w:proofErr w:type="spellStart"/>
      <w:r>
        <w:rPr>
          <w:rFonts w:ascii="Times New Roman" w:hAnsi="Times New Roman" w:cs="Times New Roman"/>
          <w:color w:val="000000"/>
          <w:sz w:val="24"/>
          <w:szCs w:val="24"/>
          <w:lang w:eastAsia="ru-RU"/>
        </w:rPr>
        <w:t>вродителями</w:t>
      </w:r>
      <w:proofErr w:type="spellEnd"/>
      <w:r>
        <w:rPr>
          <w:rFonts w:ascii="Times New Roman" w:hAnsi="Times New Roman" w:cs="Times New Roman"/>
          <w:color w:val="000000"/>
          <w:sz w:val="24"/>
          <w:szCs w:val="24"/>
          <w:lang w:eastAsia="ru-RU"/>
        </w:rPr>
        <w:t xml:space="preserve"> (законными представителями) учащихся обязаны прокомментировать результаты промежуточной аттестации учащихся в устной форме. 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классному руководителю.</w:t>
      </w:r>
    </w:p>
    <w:p w:rsidR="00FB52D6" w:rsidRDefault="00FB52D6" w:rsidP="00FB52D6">
      <w:pPr>
        <w:shd w:val="clear" w:color="auto" w:fill="FFFFFF"/>
        <w:spacing w:after="0" w:line="240" w:lineRule="auto"/>
        <w:ind w:firstLine="480"/>
        <w:jc w:val="both"/>
        <w:rPr>
          <w:rFonts w:ascii="Symbol" w:hAnsi="Symbol" w:cs="Times New Roman"/>
          <w:color w:val="000000"/>
          <w:sz w:val="24"/>
          <w:szCs w:val="24"/>
          <w:lang w:eastAsia="ru-RU"/>
        </w:rPr>
      </w:pPr>
      <w:r>
        <w:rPr>
          <w:rFonts w:ascii="Times New Roman" w:hAnsi="Times New Roman" w:cs="Times New Roman"/>
          <w:color w:val="000000"/>
          <w:sz w:val="24"/>
          <w:szCs w:val="24"/>
          <w:lang w:eastAsia="ru-RU"/>
        </w:rPr>
        <w:t> 3.7 Особенности сроков и порядка проведения промежуточной аттестации могут быть установлены МБОУ «</w:t>
      </w:r>
      <w:proofErr w:type="spellStart"/>
      <w:r>
        <w:rPr>
          <w:rFonts w:ascii="Times New Roman" w:hAnsi="Times New Roman" w:cs="Times New Roman"/>
          <w:color w:val="000000"/>
          <w:sz w:val="24"/>
          <w:szCs w:val="24"/>
          <w:lang w:eastAsia="ru-RU"/>
        </w:rPr>
        <w:t>Буртинская</w:t>
      </w:r>
      <w:proofErr w:type="spellEnd"/>
      <w:r>
        <w:rPr>
          <w:rFonts w:ascii="Times New Roman" w:hAnsi="Times New Roman" w:cs="Times New Roman"/>
          <w:color w:val="000000"/>
          <w:sz w:val="24"/>
          <w:szCs w:val="24"/>
          <w:lang w:eastAsia="ru-RU"/>
        </w:rPr>
        <w:t xml:space="preserve"> СОШ» для следующих категорий учащихся по заявлению учащихся (их законных представителей):</w:t>
      </w:r>
      <w:r>
        <w:rPr>
          <w:rFonts w:ascii="Symbol" w:hAnsi="Symbol" w:cs="Times New Roman"/>
          <w:color w:val="000000"/>
          <w:sz w:val="24"/>
          <w:szCs w:val="24"/>
          <w:lang w:eastAsia="ru-RU"/>
        </w:rPr>
        <w:t></w:t>
      </w:r>
    </w:p>
    <w:p w:rsidR="00FB52D6" w:rsidRDefault="00FB52D6" w:rsidP="00FB52D6">
      <w:pPr>
        <w:shd w:val="clear" w:color="auto" w:fill="FFFFFF"/>
        <w:spacing w:after="0" w:line="240" w:lineRule="auto"/>
        <w:ind w:firstLine="480"/>
        <w:jc w:val="both"/>
        <w:rPr>
          <w:rFonts w:cs="Times New Roman"/>
          <w:color w:val="000000"/>
          <w:sz w:val="24"/>
          <w:szCs w:val="24"/>
          <w:lang w:eastAsia="ru-RU"/>
        </w:rPr>
      </w:pPr>
      <w:r>
        <w:rPr>
          <w:rFonts w:ascii="Symbol" w:hAnsi="Symbol" w:cs="Times New Roman"/>
          <w:color w:val="000000"/>
          <w:sz w:val="24"/>
          <w:szCs w:val="24"/>
          <w:lang w:eastAsia="ru-RU"/>
        </w:rPr>
        <w:t></w:t>
      </w:r>
      <w:r>
        <w:rPr>
          <w:rFonts w:ascii="Times New Roman" w:hAnsi="Times New Roman" w:cs="Times New Roman"/>
          <w:color w:val="000000"/>
          <w:sz w:val="24"/>
          <w:szCs w:val="24"/>
          <w:lang w:eastAsia="ru-RU"/>
        </w:rPr>
        <w:t xml:space="preserve">       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w:t>
      </w:r>
      <w:proofErr w:type="gramStart"/>
      <w:r>
        <w:rPr>
          <w:rFonts w:ascii="Times New Roman" w:hAnsi="Times New Roman" w:cs="Times New Roman"/>
          <w:color w:val="000000"/>
          <w:sz w:val="24"/>
          <w:szCs w:val="24"/>
          <w:lang w:eastAsia="ru-RU"/>
        </w:rPr>
        <w:t>сборы</w:t>
      </w:r>
      <w:proofErr w:type="gramEnd"/>
      <w:r>
        <w:rPr>
          <w:rFonts w:ascii="Times New Roman" w:hAnsi="Times New Roman" w:cs="Times New Roman"/>
          <w:color w:val="000000"/>
          <w:sz w:val="24"/>
          <w:szCs w:val="24"/>
          <w:lang w:eastAsia="ru-RU"/>
        </w:rPr>
        <w:t xml:space="preserve"> и иные подобные мероприятия;</w:t>
      </w:r>
    </w:p>
    <w:p w:rsidR="00FB52D6" w:rsidRDefault="00FB52D6" w:rsidP="00FB52D6">
      <w:pPr>
        <w:shd w:val="clear" w:color="auto" w:fill="FFFFFF"/>
        <w:spacing w:after="0" w:line="240" w:lineRule="auto"/>
        <w:rPr>
          <w:rFonts w:ascii="Times New Roman" w:hAnsi="Times New Roman" w:cs="Times New Roman"/>
          <w:color w:val="000000"/>
          <w:sz w:val="24"/>
          <w:szCs w:val="24"/>
          <w:lang w:eastAsia="ru-RU"/>
        </w:rPr>
      </w:pPr>
      <w:r>
        <w:rPr>
          <w:rFonts w:ascii="Symbol" w:hAnsi="Symbol" w:cs="Times New Roman"/>
          <w:color w:val="000000"/>
          <w:sz w:val="24"/>
          <w:szCs w:val="24"/>
          <w:lang w:eastAsia="ru-RU"/>
        </w:rPr>
        <w:t></w:t>
      </w:r>
      <w:r>
        <w:rPr>
          <w:rFonts w:ascii="Symbol" w:hAnsi="Symbol" w:cs="Times New Roman"/>
          <w:color w:val="000000"/>
          <w:sz w:val="24"/>
          <w:szCs w:val="24"/>
          <w:lang w:eastAsia="ru-RU"/>
        </w:rPr>
        <w:t></w:t>
      </w:r>
      <w:r>
        <w:rPr>
          <w:rFonts w:ascii="Symbol" w:hAnsi="Symbol" w:cs="Times New Roman"/>
          <w:color w:val="000000"/>
          <w:sz w:val="24"/>
          <w:szCs w:val="24"/>
          <w:lang w:eastAsia="ru-RU"/>
        </w:rPr>
        <w:t></w:t>
      </w:r>
      <w:r>
        <w:rPr>
          <w:rFonts w:ascii="Symbol" w:hAnsi="Symbol" w:cs="Times New Roman"/>
          <w:color w:val="000000"/>
          <w:sz w:val="24"/>
          <w:szCs w:val="24"/>
          <w:lang w:eastAsia="ru-RU"/>
        </w:rPr>
        <w:t></w:t>
      </w:r>
      <w:r>
        <w:rPr>
          <w:rFonts w:ascii="Symbol" w:hAnsi="Symbol" w:cs="Times New Roman"/>
          <w:color w:val="000000"/>
          <w:sz w:val="24"/>
          <w:szCs w:val="24"/>
          <w:lang w:eastAsia="ru-RU"/>
        </w:rPr>
        <w:t></w:t>
      </w:r>
      <w:r>
        <w:rPr>
          <w:rFonts w:ascii="Symbol" w:hAnsi="Symbol" w:cs="Times New Roman"/>
          <w:color w:val="000000"/>
          <w:sz w:val="24"/>
          <w:szCs w:val="24"/>
          <w:lang w:eastAsia="ru-RU"/>
        </w:rPr>
        <w:t></w:t>
      </w:r>
      <w:r>
        <w:rPr>
          <w:rFonts w:ascii="Symbol" w:hAnsi="Symbol" w:cs="Times New Roman"/>
          <w:color w:val="000000"/>
          <w:sz w:val="24"/>
          <w:szCs w:val="24"/>
          <w:lang w:eastAsia="ru-RU"/>
        </w:rPr>
        <w:t></w:t>
      </w:r>
      <w:r>
        <w:rPr>
          <w:rFonts w:ascii="Symbol" w:hAnsi="Symbol" w:cs="Times New Roman"/>
          <w:color w:val="000000"/>
          <w:sz w:val="24"/>
          <w:szCs w:val="24"/>
          <w:lang w:eastAsia="ru-RU"/>
        </w:rPr>
        <w:t></w:t>
      </w:r>
      <w:r>
        <w:rPr>
          <w:rFonts w:ascii="Symbol" w:hAnsi="Symbol" w:cs="Times New Roman"/>
          <w:color w:val="000000"/>
          <w:sz w:val="24"/>
          <w:szCs w:val="24"/>
          <w:lang w:eastAsia="ru-RU"/>
        </w:rPr>
        <w:t></w:t>
      </w:r>
      <w:r>
        <w:rPr>
          <w:rFonts w:ascii="Times New Roman" w:hAnsi="Times New Roman" w:cs="Times New Roman"/>
          <w:color w:val="000000"/>
          <w:sz w:val="24"/>
          <w:szCs w:val="24"/>
          <w:lang w:eastAsia="ru-RU"/>
        </w:rPr>
        <w:t>       отъезжающих на постоянное место жительства за рубеж;</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для иных учащихся по решению педагогического совета. </w:t>
      </w:r>
    </w:p>
    <w:p w:rsidR="00FB52D6" w:rsidRDefault="00FB52D6" w:rsidP="00FB52D6">
      <w:pPr>
        <w:shd w:val="clear" w:color="auto" w:fill="FFFFFF"/>
        <w:spacing w:after="0" w:line="240" w:lineRule="auto"/>
        <w:ind w:firstLine="42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3.8. 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FB52D6" w:rsidRDefault="00FB52D6" w:rsidP="00FB52D6">
      <w:pPr>
        <w:shd w:val="clear" w:color="auto" w:fill="FFFFFF"/>
        <w:spacing w:after="0" w:line="240" w:lineRule="auto"/>
        <w:ind w:firstLine="480"/>
        <w:jc w:val="both"/>
        <w:rPr>
          <w:rFonts w:cs="Times New Roman"/>
          <w:color w:val="000000"/>
          <w:sz w:val="24"/>
          <w:szCs w:val="24"/>
          <w:lang w:eastAsia="ru-RU"/>
        </w:rPr>
      </w:pPr>
      <w:r>
        <w:rPr>
          <w:rFonts w:ascii="Times New Roman" w:hAnsi="Times New Roman" w:cs="Times New Roman"/>
          <w:color w:val="000000"/>
          <w:sz w:val="24"/>
          <w:szCs w:val="24"/>
          <w:lang w:eastAsia="ru-RU"/>
        </w:rPr>
        <w:t>3.9 Итоги промежуточной аттестации обсуждаются на заседаниях методических объединений и педагогического совета МБОУ «</w:t>
      </w:r>
      <w:proofErr w:type="spellStart"/>
      <w:r>
        <w:rPr>
          <w:rFonts w:ascii="Times New Roman" w:hAnsi="Times New Roman" w:cs="Times New Roman"/>
          <w:color w:val="000000"/>
          <w:sz w:val="24"/>
          <w:szCs w:val="24"/>
          <w:lang w:eastAsia="ru-RU"/>
        </w:rPr>
        <w:t>Буртинская</w:t>
      </w:r>
      <w:proofErr w:type="spellEnd"/>
      <w:r>
        <w:rPr>
          <w:rFonts w:ascii="Times New Roman" w:hAnsi="Times New Roman" w:cs="Times New Roman"/>
          <w:color w:val="000000"/>
          <w:sz w:val="24"/>
          <w:szCs w:val="24"/>
          <w:lang w:eastAsia="ru-RU"/>
        </w:rPr>
        <w:t xml:space="preserve"> СОШ».</w:t>
      </w:r>
    </w:p>
    <w:p w:rsidR="00FB52D6" w:rsidRDefault="00FB52D6" w:rsidP="00FB52D6">
      <w:pPr>
        <w:shd w:val="clear" w:color="auto" w:fill="FFFFFF"/>
        <w:spacing w:after="0" w:line="240" w:lineRule="auto"/>
        <w:ind w:firstLine="480"/>
        <w:jc w:val="both"/>
        <w:rPr>
          <w:rFonts w:cs="Times New Roman"/>
          <w:color w:val="000000"/>
          <w:sz w:val="24"/>
          <w:szCs w:val="24"/>
          <w:lang w:eastAsia="ru-RU"/>
        </w:rPr>
      </w:pPr>
      <w:r>
        <w:rPr>
          <w:rFonts w:ascii="Times New Roman" w:hAnsi="Times New Roman" w:cs="Times New Roman"/>
          <w:color w:val="000000"/>
          <w:sz w:val="24"/>
          <w:szCs w:val="24"/>
          <w:lang w:eastAsia="ru-RU"/>
        </w:rPr>
        <w:t> </w:t>
      </w:r>
    </w:p>
    <w:p w:rsidR="00FB52D6" w:rsidRDefault="00FB52D6" w:rsidP="00FB52D6">
      <w:pPr>
        <w:shd w:val="clear" w:color="auto" w:fill="FFFFFF"/>
        <w:spacing w:after="0" w:line="240" w:lineRule="auto"/>
        <w:ind w:firstLine="480"/>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4. Порядок перевода учащихся в следующий класс</w:t>
      </w:r>
    </w:p>
    <w:p w:rsidR="00FB52D6" w:rsidRDefault="00FB52D6" w:rsidP="00FB52D6">
      <w:pPr>
        <w:shd w:val="clear" w:color="auto" w:fill="FFFFFF"/>
        <w:spacing w:after="0" w:line="240" w:lineRule="auto"/>
        <w:ind w:firstLine="480"/>
        <w:jc w:val="center"/>
        <w:rPr>
          <w:rFonts w:cs="Times New Roman"/>
          <w:color w:val="000000"/>
          <w:sz w:val="24"/>
          <w:szCs w:val="24"/>
          <w:lang w:eastAsia="ru-RU"/>
        </w:rPr>
      </w:pP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4.1. Учащиеся, освоившие в полном объёме соответствующую часть образовательной программы, переводятся в следующий класс.</w:t>
      </w:r>
    </w:p>
    <w:p w:rsidR="00FB52D6" w:rsidRDefault="00FB52D6" w:rsidP="00FB52D6">
      <w:pPr>
        <w:shd w:val="clear" w:color="auto" w:fill="FFFFFF"/>
        <w:spacing w:after="0" w:line="240" w:lineRule="auto"/>
        <w:ind w:firstLine="480"/>
        <w:jc w:val="both"/>
        <w:rPr>
          <w:rFonts w:cs="Times New Roman"/>
          <w:color w:val="000000"/>
          <w:sz w:val="24"/>
          <w:szCs w:val="24"/>
          <w:lang w:eastAsia="ru-RU"/>
        </w:rPr>
      </w:pPr>
      <w:r>
        <w:rPr>
          <w:rFonts w:ascii="Times New Roman" w:hAnsi="Times New Roman" w:cs="Times New Roman"/>
          <w:color w:val="000000"/>
          <w:sz w:val="24"/>
          <w:szCs w:val="24"/>
          <w:lang w:eastAsia="ru-RU"/>
        </w:rPr>
        <w:t xml:space="preserve">4.2.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Pr>
          <w:rFonts w:ascii="Times New Roman" w:hAnsi="Times New Roman" w:cs="Times New Roman"/>
          <w:color w:val="000000"/>
          <w:sz w:val="24"/>
          <w:szCs w:val="24"/>
          <w:lang w:eastAsia="ru-RU"/>
        </w:rPr>
        <w:t>непрохождение</w:t>
      </w:r>
      <w:proofErr w:type="spellEnd"/>
      <w:r>
        <w:rPr>
          <w:rFonts w:ascii="Times New Roman" w:hAnsi="Times New Roman" w:cs="Times New Roman"/>
          <w:color w:val="000000"/>
          <w:sz w:val="24"/>
          <w:szCs w:val="24"/>
          <w:lang w:eastAsia="ru-RU"/>
        </w:rPr>
        <w:t xml:space="preserve"> промежуточной аттестации при отсутствии уважительных причин признаются академической задолженностью. </w:t>
      </w:r>
    </w:p>
    <w:p w:rsidR="00FB52D6" w:rsidRDefault="00FB52D6" w:rsidP="00FB52D6">
      <w:pPr>
        <w:shd w:val="clear" w:color="auto" w:fill="FFFFFF"/>
        <w:spacing w:after="0" w:line="240" w:lineRule="auto"/>
        <w:ind w:firstLine="480"/>
        <w:jc w:val="both"/>
        <w:rPr>
          <w:rFonts w:cs="Times New Roman"/>
          <w:color w:val="000000"/>
          <w:sz w:val="24"/>
          <w:szCs w:val="24"/>
          <w:lang w:eastAsia="ru-RU"/>
        </w:rPr>
      </w:pPr>
      <w:r>
        <w:rPr>
          <w:rFonts w:ascii="Times New Roman" w:hAnsi="Times New Roman" w:cs="Times New Roman"/>
          <w:color w:val="000000"/>
          <w:sz w:val="24"/>
          <w:szCs w:val="24"/>
          <w:lang w:eastAsia="ru-RU"/>
        </w:rPr>
        <w:t>4.3. Учащиеся обязаны ликвидировать академическую задолженность.</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4.4. Организация создает  условия учащемуся для ликвидации академической задолженности и обеспечивает </w:t>
      </w:r>
      <w:proofErr w:type="gramStart"/>
      <w:r>
        <w:rPr>
          <w:rFonts w:ascii="Times New Roman" w:hAnsi="Times New Roman" w:cs="Times New Roman"/>
          <w:color w:val="000000"/>
          <w:sz w:val="24"/>
          <w:szCs w:val="24"/>
          <w:lang w:eastAsia="ru-RU"/>
        </w:rPr>
        <w:t>контроль за</w:t>
      </w:r>
      <w:proofErr w:type="gramEnd"/>
      <w:r>
        <w:rPr>
          <w:rFonts w:ascii="Times New Roman" w:hAnsi="Times New Roman" w:cs="Times New Roman"/>
          <w:color w:val="000000"/>
          <w:sz w:val="24"/>
          <w:szCs w:val="24"/>
          <w:lang w:eastAsia="ru-RU"/>
        </w:rPr>
        <w:t xml:space="preserve"> своевременностью ее ликвидации.</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4.5. Учащиеся,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сроки, определяемые МБОУ «</w:t>
      </w:r>
      <w:proofErr w:type="spellStart"/>
      <w:r>
        <w:rPr>
          <w:rFonts w:ascii="Times New Roman" w:hAnsi="Times New Roman" w:cs="Times New Roman"/>
          <w:color w:val="000000"/>
          <w:sz w:val="24"/>
          <w:szCs w:val="24"/>
          <w:lang w:eastAsia="ru-RU"/>
        </w:rPr>
        <w:t>Буртинская</w:t>
      </w:r>
      <w:proofErr w:type="spellEnd"/>
      <w:r>
        <w:rPr>
          <w:rFonts w:ascii="Times New Roman" w:hAnsi="Times New Roman" w:cs="Times New Roman"/>
          <w:color w:val="000000"/>
          <w:sz w:val="24"/>
          <w:szCs w:val="24"/>
          <w:lang w:eastAsia="ru-RU"/>
        </w:rPr>
        <w:t xml:space="preserve"> СОШ»,   в установленный данным пунктом срок с момента образования академической задолженности. В указанный период не включаются время болезни учащегося, нахождение его в отпуске по беременности и родам.</w:t>
      </w:r>
    </w:p>
    <w:p w:rsidR="00FB52D6" w:rsidRDefault="00FB52D6" w:rsidP="00FB52D6">
      <w:pPr>
        <w:shd w:val="clear" w:color="auto" w:fill="FFFFFF"/>
        <w:spacing w:after="0" w:line="240" w:lineRule="auto"/>
        <w:ind w:firstLine="480"/>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Учащиеся обязаны ликвидировать академическую задолженность не позднее конца первой четверти следующего учебного года. </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4.6. Для проведения промежуточной аттестации при ликвидации академической задолженности во второй раз МБОУ «</w:t>
      </w:r>
      <w:proofErr w:type="spellStart"/>
      <w:r>
        <w:rPr>
          <w:rFonts w:ascii="Times New Roman" w:hAnsi="Times New Roman" w:cs="Times New Roman"/>
          <w:color w:val="000000"/>
          <w:sz w:val="24"/>
          <w:szCs w:val="24"/>
          <w:lang w:eastAsia="ru-RU"/>
        </w:rPr>
        <w:t>Буртинская</w:t>
      </w:r>
      <w:proofErr w:type="spellEnd"/>
      <w:r>
        <w:rPr>
          <w:rFonts w:ascii="Times New Roman" w:hAnsi="Times New Roman" w:cs="Times New Roman"/>
          <w:color w:val="000000"/>
          <w:sz w:val="24"/>
          <w:szCs w:val="24"/>
          <w:lang w:eastAsia="ru-RU"/>
        </w:rPr>
        <w:t xml:space="preserve"> СОШ» создается комиссия. </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4.7. Не допускается взимание платы с учащихся за прохождение промежуточной аттестации.</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4.8. Учащиеся, не прошедшие промежуточную аттестацию по уважительным причинам или имеющие академическую задолженность, переводятся в следующий класс  условно. </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4.9. </w:t>
      </w:r>
      <w:proofErr w:type="gramStart"/>
      <w:r>
        <w:rPr>
          <w:rFonts w:ascii="Times New Roman" w:hAnsi="Times New Roman" w:cs="Times New Roman"/>
          <w:color w:val="000000"/>
          <w:sz w:val="24"/>
          <w:szCs w:val="24"/>
          <w:lang w:eastAsia="ru-RU"/>
        </w:rPr>
        <w:t>Учащиеся в МБОУ «</w:t>
      </w:r>
      <w:proofErr w:type="spellStart"/>
      <w:r>
        <w:rPr>
          <w:rFonts w:ascii="Times New Roman" w:hAnsi="Times New Roman" w:cs="Times New Roman"/>
          <w:color w:val="000000"/>
          <w:sz w:val="24"/>
          <w:szCs w:val="24"/>
          <w:lang w:eastAsia="ru-RU"/>
        </w:rPr>
        <w:t>Буртинская</w:t>
      </w:r>
      <w:proofErr w:type="spellEnd"/>
      <w:r>
        <w:rPr>
          <w:rFonts w:ascii="Times New Roman" w:hAnsi="Times New Roman" w:cs="Times New Roman"/>
          <w:color w:val="000000"/>
          <w:sz w:val="24"/>
          <w:szCs w:val="24"/>
          <w:lang w:eastAsia="ru-RU"/>
        </w:rPr>
        <w:t xml:space="preserve"> СОШ» по образовательным программам начального общего, основного общего образования,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w:t>
      </w:r>
      <w:proofErr w:type="spellStart"/>
      <w:r>
        <w:rPr>
          <w:rFonts w:ascii="Times New Roman" w:hAnsi="Times New Roman" w:cs="Times New Roman"/>
          <w:color w:val="000000"/>
          <w:sz w:val="24"/>
          <w:szCs w:val="24"/>
          <w:lang w:eastAsia="ru-RU"/>
        </w:rPr>
        <w:t>психолого-медико-педагогической</w:t>
      </w:r>
      <w:proofErr w:type="spellEnd"/>
      <w:r>
        <w:rPr>
          <w:rFonts w:ascii="Times New Roman" w:hAnsi="Times New Roman" w:cs="Times New Roman"/>
          <w:color w:val="000000"/>
          <w:sz w:val="24"/>
          <w:szCs w:val="24"/>
          <w:lang w:eastAsia="ru-RU"/>
        </w:rPr>
        <w:t xml:space="preserve"> комиссии либо на обучение по индивидуальному учебному плану.</w:t>
      </w:r>
      <w:proofErr w:type="gramEnd"/>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Организация информирует родителей учащегося о необходимости принятия решения об организации дальнейшего обучения учащегося в письменной форме.</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p>
    <w:p w:rsidR="00FB52D6" w:rsidRDefault="00FB52D6" w:rsidP="00FB52D6">
      <w:pPr>
        <w:pStyle w:val="a4"/>
        <w:numPr>
          <w:ilvl w:val="0"/>
          <w:numId w:val="2"/>
        </w:numPr>
        <w:shd w:val="clear" w:color="auto" w:fill="FFFFFF"/>
        <w:spacing w:after="0" w:line="240" w:lineRule="auto"/>
        <w:jc w:val="both"/>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Особенности проведения промежуточной аттестации экстернов</w:t>
      </w:r>
    </w:p>
    <w:p w:rsidR="00FB52D6" w:rsidRDefault="00FB52D6" w:rsidP="00FB52D6">
      <w:pPr>
        <w:pStyle w:val="a4"/>
        <w:shd w:val="clear" w:color="auto" w:fill="FFFFFF"/>
        <w:spacing w:after="0" w:line="240" w:lineRule="auto"/>
        <w:ind w:left="1200"/>
        <w:jc w:val="both"/>
        <w:rPr>
          <w:rFonts w:ascii="Times New Roman" w:hAnsi="Times New Roman" w:cs="Times New Roman"/>
          <w:b/>
          <w:color w:val="000000"/>
          <w:sz w:val="24"/>
          <w:szCs w:val="24"/>
          <w:highlight w:val="yellow"/>
          <w:lang w:eastAsia="ru-RU"/>
        </w:rPr>
      </w:pP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5.1. Промежуточная аттестация экстернов проводится в соответствии с настоящим положением в сроки и в формах, предусмотренных образовательной программой, в порядке, установленном настоящим положением.  </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5.2. По заявлению экстерна образовательная организация вправе установить индивидуальный срок проведения промежуточной аттестации. </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5.3. Гражданин, желающий пройти промежуточную аттестацию в образовательной организации, (его законные представители) имеет право на получение информации о сроках, формах и порядке проведения промежуточной аттестации, а также о порядке зачисления экстерном в образовательную организацию. </w:t>
      </w:r>
    </w:p>
    <w:p w:rsidR="00FB52D6" w:rsidRDefault="00FB52D6" w:rsidP="00FB52D6">
      <w:pPr>
        <w:shd w:val="clear" w:color="auto" w:fill="FFFFFF"/>
        <w:spacing w:after="0" w:line="240" w:lineRule="auto"/>
        <w:ind w:firstLine="48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5.4. Гражданин, желающий пройти промежуточную аттестацию (его законные представители) должен подать заявление о зачислении его экстерном в образовательную организацию не позднее, чем за </w:t>
      </w:r>
      <w:r>
        <w:rPr>
          <w:rFonts w:ascii="Times New Roman" w:hAnsi="Times New Roman" w:cs="Times New Roman"/>
          <w:color w:val="000000" w:themeColor="text1"/>
          <w:sz w:val="24"/>
          <w:szCs w:val="24"/>
          <w:lang w:eastAsia="ru-RU"/>
        </w:rPr>
        <w:t>месяц</w:t>
      </w:r>
      <w:r>
        <w:rPr>
          <w:rFonts w:ascii="Times New Roman" w:hAnsi="Times New Roman" w:cs="Times New Roman"/>
          <w:color w:val="000000"/>
          <w:sz w:val="24"/>
          <w:szCs w:val="24"/>
          <w:lang w:eastAsia="ru-RU"/>
        </w:rPr>
        <w:t xml:space="preserve"> до начала проведения соответствующей промежуточной аттестации. В ином случае гражданин к проведению промежуточной аттестации в указанный срок не допускается, за исключением случая, предусмотренного пунктом 5.2 настоящего положения. </w:t>
      </w:r>
    </w:p>
    <w:p w:rsidR="00FB52D6" w:rsidRDefault="00FB52D6" w:rsidP="00FB52D6">
      <w:pPr>
        <w:shd w:val="clear" w:color="auto" w:fill="FFFFFF"/>
        <w:spacing w:after="0" w:line="240" w:lineRule="auto"/>
        <w:jc w:val="both"/>
        <w:rPr>
          <w:rFonts w:ascii="Times New Roman" w:hAnsi="Times New Roman" w:cs="Times New Roman"/>
          <w:color w:val="000000"/>
          <w:sz w:val="24"/>
          <w:szCs w:val="24"/>
          <w:lang w:eastAsia="ru-RU"/>
        </w:rPr>
      </w:pPr>
    </w:p>
    <w:p w:rsidR="00FB52D6" w:rsidRDefault="00FB52D6" w:rsidP="00FB52D6">
      <w:pPr>
        <w:shd w:val="clear" w:color="auto" w:fill="FFFFFF"/>
        <w:spacing w:after="240" w:line="312" w:lineRule="atLeast"/>
        <w:jc w:val="center"/>
        <w:textAlignment w:val="baseline"/>
        <w:rPr>
          <w:rFonts w:ascii="Times New Roman" w:hAnsi="Times New Roman" w:cs="Times New Roman"/>
          <w:b/>
        </w:rPr>
      </w:pPr>
    </w:p>
    <w:p w:rsidR="00FB52D6" w:rsidRDefault="00FB52D6" w:rsidP="00FB52D6">
      <w:pPr>
        <w:shd w:val="clear" w:color="auto" w:fill="FFFFFF"/>
        <w:spacing w:after="240" w:line="312" w:lineRule="atLeast"/>
        <w:jc w:val="center"/>
        <w:textAlignment w:val="baseline"/>
        <w:rPr>
          <w:rFonts w:ascii="Times New Roman" w:hAnsi="Times New Roman" w:cs="Times New Roman"/>
          <w:b/>
        </w:rPr>
      </w:pPr>
    </w:p>
    <w:p w:rsidR="00FB52D6" w:rsidRDefault="00FB52D6" w:rsidP="00FB52D6">
      <w:pPr>
        <w:shd w:val="clear" w:color="auto" w:fill="FFFFFF"/>
        <w:spacing w:after="240" w:line="312" w:lineRule="atLeast"/>
        <w:jc w:val="center"/>
        <w:textAlignment w:val="baseline"/>
        <w:rPr>
          <w:rFonts w:ascii="Times New Roman" w:hAnsi="Times New Roman" w:cs="Times New Roman"/>
          <w:b/>
        </w:rPr>
      </w:pPr>
    </w:p>
    <w:p w:rsidR="00FB52D6" w:rsidRDefault="00FB52D6" w:rsidP="00FB52D6">
      <w:pPr>
        <w:shd w:val="clear" w:color="auto" w:fill="FFFFFF"/>
        <w:spacing w:after="240" w:line="312" w:lineRule="atLeast"/>
        <w:jc w:val="center"/>
        <w:textAlignment w:val="baseline"/>
        <w:rPr>
          <w:rFonts w:ascii="Times New Roman" w:hAnsi="Times New Roman" w:cs="Times New Roman"/>
          <w:b/>
        </w:rPr>
      </w:pPr>
    </w:p>
    <w:p w:rsidR="00FB52D6" w:rsidRDefault="00FB52D6" w:rsidP="00FB52D6">
      <w:pPr>
        <w:shd w:val="clear" w:color="auto" w:fill="FFFFFF"/>
        <w:spacing w:after="240" w:line="312" w:lineRule="atLeast"/>
        <w:jc w:val="center"/>
        <w:textAlignment w:val="baseline"/>
        <w:rPr>
          <w:rFonts w:ascii="Times New Roman" w:hAnsi="Times New Roman" w:cs="Times New Roman"/>
          <w:b/>
        </w:rPr>
      </w:pPr>
    </w:p>
    <w:p w:rsidR="00FB52D6" w:rsidRDefault="00FB52D6" w:rsidP="00FB52D6">
      <w:pPr>
        <w:shd w:val="clear" w:color="auto" w:fill="FFFFFF"/>
        <w:spacing w:after="240" w:line="312" w:lineRule="atLeast"/>
        <w:jc w:val="center"/>
        <w:textAlignment w:val="baseline"/>
        <w:rPr>
          <w:rFonts w:ascii="Times New Roman" w:hAnsi="Times New Roman" w:cs="Times New Roman"/>
          <w:b/>
        </w:rPr>
      </w:pPr>
    </w:p>
    <w:p w:rsidR="00FB52D6" w:rsidRDefault="00FB52D6" w:rsidP="00FB52D6">
      <w:pPr>
        <w:shd w:val="clear" w:color="auto" w:fill="FFFFFF"/>
        <w:spacing w:after="240" w:line="312" w:lineRule="atLeast"/>
        <w:jc w:val="center"/>
        <w:textAlignment w:val="baseline"/>
        <w:rPr>
          <w:rFonts w:ascii="Times New Roman" w:hAnsi="Times New Roman" w:cs="Times New Roman"/>
          <w:b/>
        </w:rPr>
      </w:pPr>
    </w:p>
    <w:p w:rsidR="00FB52D6" w:rsidRDefault="00FB52D6" w:rsidP="00FB52D6">
      <w:pPr>
        <w:shd w:val="clear" w:color="auto" w:fill="FFFFFF"/>
        <w:spacing w:after="240" w:line="312" w:lineRule="atLeast"/>
        <w:jc w:val="center"/>
        <w:textAlignment w:val="baseline"/>
        <w:rPr>
          <w:rFonts w:ascii="Times New Roman" w:hAnsi="Times New Roman" w:cs="Times New Roman"/>
          <w:b/>
        </w:rPr>
      </w:pPr>
    </w:p>
    <w:p w:rsidR="00FB52D6" w:rsidRDefault="00FB52D6" w:rsidP="00FB52D6">
      <w:pPr>
        <w:shd w:val="clear" w:color="auto" w:fill="FFFFFF"/>
        <w:spacing w:after="240" w:line="312" w:lineRule="atLeast"/>
        <w:jc w:val="center"/>
        <w:textAlignment w:val="baseline"/>
        <w:rPr>
          <w:rFonts w:ascii="Times New Roman" w:hAnsi="Times New Roman" w:cs="Times New Roman"/>
          <w:b/>
        </w:rPr>
      </w:pPr>
    </w:p>
    <w:p w:rsidR="00FB52D6" w:rsidRDefault="00FB52D6" w:rsidP="00FB52D6">
      <w:pPr>
        <w:shd w:val="clear" w:color="auto" w:fill="FFFFFF"/>
        <w:spacing w:after="240" w:line="312" w:lineRule="atLeast"/>
        <w:jc w:val="center"/>
        <w:textAlignment w:val="baseline"/>
        <w:rPr>
          <w:rFonts w:ascii="Times New Roman" w:hAnsi="Times New Roman" w:cs="Times New Roman"/>
          <w:b/>
        </w:rPr>
      </w:pPr>
    </w:p>
    <w:p w:rsidR="00FB52D6" w:rsidRDefault="00FB52D6" w:rsidP="00FB52D6">
      <w:pPr>
        <w:shd w:val="clear" w:color="auto" w:fill="FFFFFF"/>
        <w:spacing w:after="240" w:line="312" w:lineRule="atLeast"/>
        <w:jc w:val="center"/>
        <w:textAlignment w:val="baseline"/>
        <w:rPr>
          <w:rFonts w:ascii="Times New Roman" w:hAnsi="Times New Roman" w:cs="Times New Roman"/>
          <w:b/>
        </w:rPr>
      </w:pPr>
    </w:p>
    <w:p w:rsidR="00FB52D6" w:rsidRDefault="00FB52D6" w:rsidP="00FB52D6">
      <w:pPr>
        <w:shd w:val="clear" w:color="auto" w:fill="FFFFFF"/>
        <w:spacing w:after="240" w:line="312" w:lineRule="atLeast"/>
        <w:jc w:val="center"/>
        <w:textAlignment w:val="baseline"/>
        <w:rPr>
          <w:rFonts w:ascii="Times New Roman" w:hAnsi="Times New Roman" w:cs="Times New Roman"/>
          <w:b/>
        </w:rPr>
      </w:pPr>
      <w:r>
        <w:rPr>
          <w:rFonts w:ascii="Times New Roman" w:hAnsi="Times New Roman" w:cs="Times New Roman"/>
          <w:b/>
        </w:rPr>
        <w:lastRenderedPageBreak/>
        <w:t>Формы проведения промежуточной аттестации</w:t>
      </w:r>
    </w:p>
    <w:tbl>
      <w:tblPr>
        <w:tblW w:w="107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0"/>
        <w:gridCol w:w="708"/>
        <w:gridCol w:w="707"/>
        <w:gridCol w:w="851"/>
        <w:gridCol w:w="850"/>
        <w:gridCol w:w="851"/>
        <w:gridCol w:w="709"/>
        <w:gridCol w:w="708"/>
        <w:gridCol w:w="709"/>
        <w:gridCol w:w="709"/>
        <w:gridCol w:w="709"/>
        <w:gridCol w:w="709"/>
      </w:tblGrid>
      <w:tr w:rsidR="00FB52D6" w:rsidTr="00E145C3">
        <w:trPr>
          <w:trHeight w:val="149"/>
        </w:trPr>
        <w:tc>
          <w:tcPr>
            <w:tcW w:w="2552" w:type="dxa"/>
            <w:tcBorders>
              <w:top w:val="single" w:sz="4" w:space="0" w:color="auto"/>
              <w:left w:val="single" w:sz="4" w:space="0" w:color="auto"/>
              <w:bottom w:val="single" w:sz="4" w:space="0" w:color="auto"/>
              <w:right w:val="single" w:sz="4" w:space="0" w:color="auto"/>
              <w:tr2bl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Учебные предметы</w:t>
            </w:r>
          </w:p>
          <w:p w:rsidR="00FB52D6" w:rsidRDefault="00FB52D6" w:rsidP="00E145C3">
            <w:pPr>
              <w:pStyle w:val="a5"/>
              <w:spacing w:line="276" w:lineRule="auto"/>
              <w:rPr>
                <w:rFonts w:ascii="Times New Roman" w:eastAsia="Calibri" w:hAnsi="Times New Roman" w:cs="Times New Roman"/>
                <w:lang w:eastAsia="en-US"/>
              </w:rPr>
            </w:pPr>
          </w:p>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Классы</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4</w:t>
            </w: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6</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7</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8</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9</w:t>
            </w:r>
          </w:p>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ИА</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10</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11</w:t>
            </w:r>
          </w:p>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ИА</w:t>
            </w:r>
          </w:p>
        </w:tc>
      </w:tr>
      <w:tr w:rsidR="00FB52D6" w:rsidTr="00E145C3">
        <w:trPr>
          <w:trHeight w:val="279"/>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Д</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Д</w:t>
            </w: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Д</w:t>
            </w:r>
          </w:p>
        </w:tc>
        <w:tc>
          <w:tcPr>
            <w:tcW w:w="850"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Д</w:t>
            </w: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КР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КР</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КР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КР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lang w:eastAsia="en-US"/>
              </w:rPr>
              <w:t>КР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КР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lang w:eastAsia="en-US"/>
              </w:rPr>
              <w:t>КР</w:t>
            </w:r>
          </w:p>
        </w:tc>
      </w:tr>
      <w:tr w:rsidR="00FB52D6" w:rsidTr="00E145C3">
        <w:trPr>
          <w:trHeight w:val="279"/>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Литература, литературное чтение</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УС</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УС</w:t>
            </w: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УС</w:t>
            </w:r>
          </w:p>
        </w:tc>
        <w:tc>
          <w:tcPr>
            <w:tcW w:w="850"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УС</w:t>
            </w: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УС</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УС</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УС</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УС</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Т</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rPr>
              <w:t>И</w:t>
            </w:r>
            <w:r>
              <w:rPr>
                <w:rFonts w:ascii="Times New Roman" w:eastAsia="Calibri" w:hAnsi="Times New Roman" w:cs="Times New Roman"/>
                <w:lang w:eastAsia="en-US"/>
              </w:rPr>
              <w:t>С</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ИС</w:t>
            </w:r>
          </w:p>
        </w:tc>
      </w:tr>
      <w:tr w:rsidR="00FB52D6" w:rsidTr="00E145C3">
        <w:trPr>
          <w:trHeight w:val="279"/>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Родной язык</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Т</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Т</w:t>
            </w: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Т</w:t>
            </w:r>
          </w:p>
        </w:tc>
        <w:tc>
          <w:tcPr>
            <w:tcW w:w="850"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Т</w:t>
            </w: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Т</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Т</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Т</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Т</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Т</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Т</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Т</w:t>
            </w:r>
          </w:p>
        </w:tc>
      </w:tr>
      <w:tr w:rsidR="00FB52D6" w:rsidTr="00E145C3">
        <w:trPr>
          <w:trHeight w:val="279"/>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Литературное чтение на родном языке</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Т</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Т</w:t>
            </w: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Т</w:t>
            </w:r>
          </w:p>
        </w:tc>
        <w:tc>
          <w:tcPr>
            <w:tcW w:w="850"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Т</w:t>
            </w: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r>
      <w:tr w:rsidR="00FB52D6" w:rsidTr="00E145C3">
        <w:trPr>
          <w:trHeight w:val="279"/>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Родная литература</w:t>
            </w: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0"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Т</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Т</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Т</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Т</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Т</w:t>
            </w: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r>
      <w:tr w:rsidR="00FB52D6" w:rsidTr="00E145C3">
        <w:trPr>
          <w:trHeight w:val="279"/>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 xml:space="preserve">Иностранный </w:t>
            </w:r>
          </w:p>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язык</w:t>
            </w: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КР</w:t>
            </w: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КР</w:t>
            </w:r>
          </w:p>
        </w:tc>
        <w:tc>
          <w:tcPr>
            <w:tcW w:w="850"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КР</w:t>
            </w: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КР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КР</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ИМР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ИМР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ИМР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КР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lang w:eastAsia="en-US"/>
              </w:rPr>
              <w:t>КР</w:t>
            </w:r>
          </w:p>
        </w:tc>
      </w:tr>
      <w:tr w:rsidR="00FB52D6" w:rsidTr="00E145C3">
        <w:trPr>
          <w:trHeight w:val="279"/>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Второй иностранный язык</w:t>
            </w: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0"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Т</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Т</w:t>
            </w: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r>
      <w:tr w:rsidR="00FB52D6" w:rsidTr="00E145C3">
        <w:trPr>
          <w:trHeight w:val="279"/>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Математика</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КР</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КР</w:t>
            </w: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КР</w:t>
            </w:r>
          </w:p>
        </w:tc>
        <w:tc>
          <w:tcPr>
            <w:tcW w:w="850"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КР</w:t>
            </w: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КР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КР</w:t>
            </w: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r>
      <w:tr w:rsidR="00FB52D6" w:rsidTr="00E145C3">
        <w:trPr>
          <w:trHeight w:val="326"/>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Алгебра</w:t>
            </w: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0"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КР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КР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КР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КР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КР</w:t>
            </w:r>
          </w:p>
        </w:tc>
      </w:tr>
      <w:tr w:rsidR="00FB52D6" w:rsidTr="00E145C3">
        <w:trPr>
          <w:trHeight w:val="279"/>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Геометрия</w:t>
            </w: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0"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ЗЧ</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ЗЧ</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КР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ЗЧ</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КР</w:t>
            </w:r>
          </w:p>
        </w:tc>
      </w:tr>
      <w:tr w:rsidR="00FB52D6" w:rsidTr="00E145C3">
        <w:trPr>
          <w:trHeight w:val="279"/>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Информатика и ИКТ</w:t>
            </w: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0"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Т</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Т</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Т</w:t>
            </w: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r>
      <w:tr w:rsidR="00FB52D6" w:rsidTr="00E145C3">
        <w:trPr>
          <w:trHeight w:val="279"/>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История</w:t>
            </w: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0"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КР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ЗЧ</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ЗЧ</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ЗЧ</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rPr>
              <w:t>КР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ЗЧ</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КР</w:t>
            </w:r>
          </w:p>
        </w:tc>
      </w:tr>
      <w:tr w:rsidR="00FB52D6" w:rsidTr="00E145C3">
        <w:trPr>
          <w:trHeight w:val="433"/>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 xml:space="preserve">Обществознание </w:t>
            </w: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0"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КР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ЗЧ</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ЗЧ</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ЗЧ</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rPr>
              <w:t>КР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ЗЧ</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КР</w:t>
            </w:r>
          </w:p>
        </w:tc>
      </w:tr>
      <w:tr w:rsidR="00FB52D6" w:rsidTr="00E145C3">
        <w:trPr>
          <w:trHeight w:val="513"/>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География</w:t>
            </w: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0"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ЗЧ</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ЗЧ</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ЗЧ</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ЗЧ</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КР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КР</w:t>
            </w: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КР</w:t>
            </w:r>
          </w:p>
        </w:tc>
      </w:tr>
      <w:tr w:rsidR="00FB52D6" w:rsidTr="00E145C3">
        <w:trPr>
          <w:trHeight w:val="279"/>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Окружающий мир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КР</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КР</w:t>
            </w: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КР</w:t>
            </w:r>
          </w:p>
        </w:tc>
        <w:tc>
          <w:tcPr>
            <w:tcW w:w="850"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КР</w:t>
            </w: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r>
      <w:tr w:rsidR="00FB52D6" w:rsidTr="00E145C3">
        <w:trPr>
          <w:trHeight w:val="279"/>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ОРКСЭ</w:t>
            </w: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ЗП</w:t>
            </w: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r>
      <w:tr w:rsidR="00FB52D6" w:rsidTr="00E145C3">
        <w:trPr>
          <w:trHeight w:val="279"/>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ОДНКР</w:t>
            </w: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Т</w:t>
            </w: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r>
      <w:tr w:rsidR="00FB52D6" w:rsidTr="00E145C3">
        <w:trPr>
          <w:trHeight w:val="279"/>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Физика</w:t>
            </w: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0"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ЗЧ</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ЗЧ</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КР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ЗЧ</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КР</w:t>
            </w:r>
          </w:p>
        </w:tc>
      </w:tr>
      <w:tr w:rsidR="00FB52D6" w:rsidTr="00E145C3">
        <w:trPr>
          <w:trHeight w:val="279"/>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Химия</w:t>
            </w: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0"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ЗЧ</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КР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ЗЧ</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КР</w:t>
            </w:r>
          </w:p>
        </w:tc>
      </w:tr>
      <w:tr w:rsidR="00FB52D6" w:rsidTr="00E145C3">
        <w:trPr>
          <w:trHeight w:val="279"/>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Биология</w:t>
            </w: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0"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КР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КР</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ЗЧ</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ЗЧ</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КР</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ЗЧ</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КР</w:t>
            </w:r>
          </w:p>
        </w:tc>
      </w:tr>
      <w:tr w:rsidR="00FB52D6" w:rsidTr="00E145C3">
        <w:trPr>
          <w:trHeight w:val="279"/>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Музыка</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ЗП</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ЗП</w:t>
            </w: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ЗП</w:t>
            </w:r>
          </w:p>
        </w:tc>
        <w:tc>
          <w:tcPr>
            <w:tcW w:w="850"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ЗП</w:t>
            </w: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Т</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Т</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Т</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Т</w:t>
            </w: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r>
      <w:tr w:rsidR="00FB52D6" w:rsidTr="00E145C3">
        <w:trPr>
          <w:trHeight w:val="266"/>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ИЗО</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ЗП</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ЗП</w:t>
            </w: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ЗП</w:t>
            </w:r>
          </w:p>
        </w:tc>
        <w:tc>
          <w:tcPr>
            <w:tcW w:w="850"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ЗП</w:t>
            </w: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Т</w:t>
            </w:r>
            <w:r>
              <w:rPr>
                <w:rFonts w:ascii="Times New Roman" w:eastAsia="Calibri" w:hAnsi="Times New Roman" w:cs="Times New Roman"/>
              </w:rPr>
              <w:t>/ЗП</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Т</w:t>
            </w:r>
            <w:r>
              <w:rPr>
                <w:rFonts w:ascii="Times New Roman" w:eastAsia="Calibri" w:hAnsi="Times New Roman" w:cs="Times New Roman"/>
              </w:rPr>
              <w:t>/ЗП</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hAnsi="Times New Roman" w:cs="Times New Roman"/>
              </w:rPr>
            </w:pPr>
            <w:r>
              <w:rPr>
                <w:rFonts w:ascii="Times New Roman" w:eastAsia="Calibri" w:hAnsi="Times New Roman" w:cs="Times New Roman"/>
                <w:lang w:eastAsia="en-US"/>
              </w:rPr>
              <w:t>Т</w:t>
            </w:r>
            <w:r>
              <w:rPr>
                <w:rFonts w:ascii="Times New Roman" w:eastAsia="Calibri" w:hAnsi="Times New Roman" w:cs="Times New Roman"/>
              </w:rPr>
              <w:t>/ЗП</w:t>
            </w: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r>
      <w:tr w:rsidR="00FB52D6" w:rsidTr="00E145C3">
        <w:trPr>
          <w:trHeight w:val="279"/>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Технология</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ЗП</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ЗП</w:t>
            </w: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ЗП</w:t>
            </w:r>
          </w:p>
        </w:tc>
        <w:tc>
          <w:tcPr>
            <w:tcW w:w="850"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ЗП</w:t>
            </w: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ЗП</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ЗП</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ЗП</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ЗП</w:t>
            </w: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r>
      <w:tr w:rsidR="00FB52D6" w:rsidTr="00E145C3">
        <w:trPr>
          <w:trHeight w:val="573"/>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0"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Т</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Т</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Т</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Т</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Т</w:t>
            </w:r>
          </w:p>
        </w:tc>
      </w:tr>
      <w:tr w:rsidR="00FB52D6" w:rsidTr="00E145C3">
        <w:trPr>
          <w:trHeight w:val="573"/>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Астрономия</w:t>
            </w: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КР</w:t>
            </w:r>
          </w:p>
        </w:tc>
      </w:tr>
      <w:tr w:rsidR="00FB52D6" w:rsidTr="00E145C3">
        <w:trPr>
          <w:trHeight w:val="279"/>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Физическая культура</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Т</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Т</w:t>
            </w: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Т</w:t>
            </w:r>
          </w:p>
        </w:tc>
        <w:tc>
          <w:tcPr>
            <w:tcW w:w="850"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ЗЧ</w:t>
            </w:r>
          </w:p>
        </w:tc>
        <w:tc>
          <w:tcPr>
            <w:tcW w:w="851"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 xml:space="preserve"> Т</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Т</w:t>
            </w:r>
          </w:p>
        </w:tc>
        <w:tc>
          <w:tcPr>
            <w:tcW w:w="708"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 xml:space="preserve"> Т</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 xml:space="preserve"> Т</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ЗЧ</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lang w:eastAsia="en-US"/>
              </w:rPr>
            </w:pPr>
            <w:r>
              <w:rPr>
                <w:rFonts w:ascii="Times New Roman" w:eastAsia="Calibri" w:hAnsi="Times New Roman" w:cs="Times New Roman"/>
                <w:lang w:eastAsia="en-US"/>
              </w:rPr>
              <w:t xml:space="preserve"> ЗЧ</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ЗЧ</w:t>
            </w:r>
          </w:p>
        </w:tc>
      </w:tr>
      <w:tr w:rsidR="00FB52D6" w:rsidTr="00E145C3">
        <w:trPr>
          <w:trHeight w:val="487"/>
        </w:trPr>
        <w:tc>
          <w:tcPr>
            <w:tcW w:w="2552"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proofErr w:type="gramStart"/>
            <w:r>
              <w:rPr>
                <w:rFonts w:ascii="Times New Roman" w:eastAsia="Calibri" w:hAnsi="Times New Roman" w:cs="Times New Roman"/>
              </w:rPr>
              <w:t>Индивидуальный проект</w:t>
            </w:r>
            <w:proofErr w:type="gramEnd"/>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B52D6" w:rsidRDefault="00FB52D6" w:rsidP="00E145C3">
            <w:pPr>
              <w:pStyle w:val="a5"/>
              <w:spacing w:line="276" w:lineRule="auto"/>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ЗП</w:t>
            </w:r>
          </w:p>
        </w:tc>
        <w:tc>
          <w:tcPr>
            <w:tcW w:w="709" w:type="dxa"/>
            <w:tcBorders>
              <w:top w:val="single" w:sz="4" w:space="0" w:color="auto"/>
              <w:left w:val="single" w:sz="4" w:space="0" w:color="auto"/>
              <w:bottom w:val="single" w:sz="4" w:space="0" w:color="auto"/>
              <w:right w:val="single" w:sz="4" w:space="0" w:color="auto"/>
            </w:tcBorders>
            <w:hideMark/>
          </w:tcPr>
          <w:p w:rsidR="00FB52D6" w:rsidRDefault="00FB52D6" w:rsidP="00E145C3">
            <w:pPr>
              <w:pStyle w:val="a5"/>
              <w:spacing w:line="276" w:lineRule="auto"/>
              <w:rPr>
                <w:rFonts w:ascii="Times New Roman" w:eastAsia="Calibri" w:hAnsi="Times New Roman" w:cs="Times New Roman"/>
              </w:rPr>
            </w:pPr>
            <w:r>
              <w:rPr>
                <w:rFonts w:ascii="Times New Roman" w:eastAsia="Calibri" w:hAnsi="Times New Roman" w:cs="Times New Roman"/>
              </w:rPr>
              <w:t>ЗП</w:t>
            </w:r>
          </w:p>
        </w:tc>
      </w:tr>
    </w:tbl>
    <w:p w:rsidR="00FB52D6" w:rsidRDefault="00FB52D6" w:rsidP="00FB52D6">
      <w:pPr>
        <w:shd w:val="clear" w:color="auto" w:fill="FFFFFF"/>
        <w:spacing w:after="240" w:line="312" w:lineRule="atLeast"/>
        <w:jc w:val="center"/>
        <w:textAlignment w:val="baseline"/>
        <w:rPr>
          <w:rFonts w:ascii="Times New Roman" w:hAnsi="Times New Roman" w:cs="Times New Roman"/>
          <w:b/>
        </w:rPr>
      </w:pPr>
    </w:p>
    <w:p w:rsidR="00FB52D6" w:rsidRDefault="00FB52D6" w:rsidP="00FB52D6">
      <w:pPr>
        <w:rPr>
          <w:rFonts w:ascii="Times New Roman" w:hAnsi="Times New Roman" w:cs="Times New Roman"/>
        </w:rPr>
      </w:pPr>
      <w:r>
        <w:rPr>
          <w:rFonts w:ascii="Times New Roman" w:hAnsi="Times New Roman" w:cs="Times New Roman"/>
        </w:rPr>
        <w:t xml:space="preserve">Формы проведения: </w:t>
      </w:r>
      <w:proofErr w:type="gramStart"/>
      <w:r>
        <w:rPr>
          <w:rFonts w:ascii="Times New Roman" w:hAnsi="Times New Roman" w:cs="Times New Roman"/>
        </w:rPr>
        <w:t xml:space="preserve">Диктант- Д; Контрольная работа – КР; Тест – Т; Защита проекта – ЗП; Зачет – ЗЧ; </w:t>
      </w:r>
      <w:r>
        <w:rPr>
          <w:rFonts w:ascii="Times New Roman" w:hAnsi="Times New Roman" w:cs="Times New Roman"/>
          <w:color w:val="333333"/>
        </w:rPr>
        <w:t xml:space="preserve">УС – устное собеседование;  ИС – итоговое сочинение;  </w:t>
      </w:r>
      <w:r>
        <w:rPr>
          <w:rFonts w:ascii="Times New Roman" w:hAnsi="Times New Roman" w:cs="Times New Roman"/>
        </w:rPr>
        <w:t xml:space="preserve">  ИМР – итоговая мониторинговая работа</w:t>
      </w:r>
      <w:proofErr w:type="gramEnd"/>
    </w:p>
    <w:sectPr w:rsidR="00FB52D6" w:rsidSect="0089595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647FB"/>
    <w:multiLevelType w:val="hybridMultilevel"/>
    <w:tmpl w:val="95264B5A"/>
    <w:lvl w:ilvl="0" w:tplc="A7829318">
      <w:start w:val="5"/>
      <w:numFmt w:val="decimal"/>
      <w:lvlText w:val="%1."/>
      <w:lvlJc w:val="left"/>
      <w:pPr>
        <w:ind w:left="120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7C767E20"/>
    <w:multiLevelType w:val="multilevel"/>
    <w:tmpl w:val="ACF27650"/>
    <w:lvl w:ilvl="0">
      <w:start w:val="1"/>
      <w:numFmt w:val="decimal"/>
      <w:lvlText w:val="%1."/>
      <w:lvlJc w:val="left"/>
      <w:pPr>
        <w:ind w:left="840" w:hanging="360"/>
      </w:pPr>
      <w:rPr>
        <w:rFonts w:cs="Times New Roman"/>
      </w:rPr>
    </w:lvl>
    <w:lvl w:ilvl="1">
      <w:start w:val="1"/>
      <w:numFmt w:val="decimal"/>
      <w:isLgl/>
      <w:lvlText w:val="%1.%2."/>
      <w:lvlJc w:val="left"/>
      <w:pPr>
        <w:ind w:left="900" w:hanging="420"/>
      </w:pPr>
      <w:rPr>
        <w:rFonts w:cs="Times New Roman"/>
      </w:rPr>
    </w:lvl>
    <w:lvl w:ilvl="2">
      <w:start w:val="1"/>
      <w:numFmt w:val="decimal"/>
      <w:isLgl/>
      <w:lvlText w:val="%1.%2.%3."/>
      <w:lvlJc w:val="left"/>
      <w:pPr>
        <w:ind w:left="1200" w:hanging="720"/>
      </w:pPr>
      <w:rPr>
        <w:rFonts w:cs="Times New Roman"/>
      </w:rPr>
    </w:lvl>
    <w:lvl w:ilvl="3">
      <w:start w:val="1"/>
      <w:numFmt w:val="decimal"/>
      <w:isLgl/>
      <w:lvlText w:val="%1.%2.%3.%4."/>
      <w:lvlJc w:val="left"/>
      <w:pPr>
        <w:ind w:left="1200" w:hanging="720"/>
      </w:pPr>
      <w:rPr>
        <w:rFonts w:cs="Times New Roman"/>
      </w:rPr>
    </w:lvl>
    <w:lvl w:ilvl="4">
      <w:start w:val="1"/>
      <w:numFmt w:val="decimal"/>
      <w:isLgl/>
      <w:lvlText w:val="%1.%2.%3.%4.%5."/>
      <w:lvlJc w:val="left"/>
      <w:pPr>
        <w:ind w:left="1560" w:hanging="1080"/>
      </w:pPr>
      <w:rPr>
        <w:rFonts w:cs="Times New Roman"/>
      </w:rPr>
    </w:lvl>
    <w:lvl w:ilvl="5">
      <w:start w:val="1"/>
      <w:numFmt w:val="decimal"/>
      <w:isLgl/>
      <w:lvlText w:val="%1.%2.%3.%4.%5.%6."/>
      <w:lvlJc w:val="left"/>
      <w:pPr>
        <w:ind w:left="1560" w:hanging="1080"/>
      </w:pPr>
      <w:rPr>
        <w:rFonts w:cs="Times New Roman"/>
      </w:rPr>
    </w:lvl>
    <w:lvl w:ilvl="6">
      <w:start w:val="1"/>
      <w:numFmt w:val="decimal"/>
      <w:isLgl/>
      <w:lvlText w:val="%1.%2.%3.%4.%5.%6.%7."/>
      <w:lvlJc w:val="left"/>
      <w:pPr>
        <w:ind w:left="1920" w:hanging="1440"/>
      </w:pPr>
      <w:rPr>
        <w:rFonts w:cs="Times New Roman"/>
      </w:rPr>
    </w:lvl>
    <w:lvl w:ilvl="7">
      <w:start w:val="1"/>
      <w:numFmt w:val="decimal"/>
      <w:isLgl/>
      <w:lvlText w:val="%1.%2.%3.%4.%5.%6.%7.%8."/>
      <w:lvlJc w:val="left"/>
      <w:pPr>
        <w:ind w:left="1920" w:hanging="1440"/>
      </w:pPr>
      <w:rPr>
        <w:rFonts w:cs="Times New Roman"/>
      </w:rPr>
    </w:lvl>
    <w:lvl w:ilvl="8">
      <w:start w:val="1"/>
      <w:numFmt w:val="decimal"/>
      <w:isLgl/>
      <w:lvlText w:val="%1.%2.%3.%4.%5.%6.%7.%8.%9."/>
      <w:lvlJc w:val="left"/>
      <w:pPr>
        <w:ind w:left="2280" w:hanging="180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FB52D6"/>
    <w:rsid w:val="002E50BD"/>
    <w:rsid w:val="004F030D"/>
    <w:rsid w:val="005B20BA"/>
    <w:rsid w:val="00B95767"/>
    <w:rsid w:val="00BB381B"/>
    <w:rsid w:val="00FB52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52D6"/>
    <w:rPr>
      <w:rFonts w:ascii="Verdana" w:eastAsia="Times New Roman" w:hAnsi="Verdan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B52D6"/>
    <w:pPr>
      <w:spacing w:before="100" w:beforeAutospacing="1" w:after="100" w:afterAutospacing="1" w:line="240" w:lineRule="auto"/>
    </w:pPr>
    <w:rPr>
      <w:rFonts w:ascii="Times New Roman" w:hAnsi="Times New Roman" w:cs="Times New Roman"/>
      <w:sz w:val="24"/>
      <w:szCs w:val="24"/>
      <w:lang w:eastAsia="ru-RU"/>
    </w:rPr>
  </w:style>
  <w:style w:type="paragraph" w:styleId="a4">
    <w:name w:val="List Paragraph"/>
    <w:basedOn w:val="a"/>
    <w:uiPriority w:val="34"/>
    <w:qFormat/>
    <w:rsid w:val="00FB52D6"/>
    <w:pPr>
      <w:ind w:left="720"/>
      <w:contextualSpacing/>
    </w:pPr>
  </w:style>
  <w:style w:type="character" w:customStyle="1" w:styleId="text">
    <w:name w:val="text"/>
    <w:basedOn w:val="a0"/>
    <w:rsid w:val="00FB52D6"/>
    <w:rPr>
      <w:rFonts w:ascii="Times New Roman" w:hAnsi="Times New Roman" w:cs="Times New Roman" w:hint="default"/>
    </w:rPr>
  </w:style>
  <w:style w:type="paragraph" w:styleId="a5">
    <w:name w:val="No Spacing"/>
    <w:uiPriority w:val="1"/>
    <w:qFormat/>
    <w:rsid w:val="00FB52D6"/>
    <w:pPr>
      <w:spacing w:after="0" w:line="240" w:lineRule="auto"/>
    </w:pPr>
    <w:rPr>
      <w:rFonts w:eastAsiaTheme="minorEastAsia"/>
      <w:lang w:eastAsia="ru-RU"/>
    </w:rPr>
  </w:style>
  <w:style w:type="character" w:customStyle="1" w:styleId="2">
    <w:name w:val="Основной текст (2)_"/>
    <w:basedOn w:val="a0"/>
    <w:link w:val="21"/>
    <w:uiPriority w:val="99"/>
    <w:rsid w:val="00FB52D6"/>
    <w:rPr>
      <w:rFonts w:ascii="Corbel" w:hAnsi="Corbel" w:cs="Corbel"/>
      <w:spacing w:val="-7"/>
      <w:sz w:val="17"/>
      <w:szCs w:val="17"/>
      <w:shd w:val="clear" w:color="auto" w:fill="FFFFFF"/>
    </w:rPr>
  </w:style>
  <w:style w:type="paragraph" w:customStyle="1" w:styleId="21">
    <w:name w:val="Основной текст (2)1"/>
    <w:basedOn w:val="a"/>
    <w:link w:val="2"/>
    <w:uiPriority w:val="99"/>
    <w:rsid w:val="00FB52D6"/>
    <w:pPr>
      <w:widowControl w:val="0"/>
      <w:shd w:val="clear" w:color="auto" w:fill="FFFFFF"/>
      <w:spacing w:after="0" w:line="235" w:lineRule="exact"/>
      <w:jc w:val="center"/>
    </w:pPr>
    <w:rPr>
      <w:rFonts w:ascii="Corbel" w:eastAsiaTheme="minorHAnsi" w:hAnsi="Corbel" w:cs="Corbel"/>
      <w:spacing w:val="-7"/>
      <w:sz w:val="17"/>
      <w:szCs w:val="17"/>
    </w:rPr>
  </w:style>
  <w:style w:type="paragraph" w:styleId="a6">
    <w:name w:val="Balloon Text"/>
    <w:basedOn w:val="a"/>
    <w:link w:val="a7"/>
    <w:uiPriority w:val="99"/>
    <w:semiHidden/>
    <w:unhideWhenUsed/>
    <w:rsid w:val="004F030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F030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8C4C56-3459-4F31-974B-DF00B177E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2412</Words>
  <Characters>13749</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16129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БуртинскаяСОШ</dc:creator>
  <cp:lastModifiedBy>Школа1</cp:lastModifiedBy>
  <cp:revision>4</cp:revision>
  <cp:lastPrinted>2021-01-31T11:29:00Z</cp:lastPrinted>
  <dcterms:created xsi:type="dcterms:W3CDTF">2021-01-31T12:33:00Z</dcterms:created>
  <dcterms:modified xsi:type="dcterms:W3CDTF">2021-01-31T12:34:00Z</dcterms:modified>
</cp:coreProperties>
</file>